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3B04" w14:textId="77777777" w:rsidR="000319C3" w:rsidRPr="00B06AA4" w:rsidRDefault="000319C3" w:rsidP="000319C3">
      <w:pPr>
        <w:ind w:right="706"/>
        <w:rPr>
          <w:rFonts w:eastAsiaTheme="minorEastAsia" w:cstheme="minorHAnsi"/>
          <w:sz w:val="22"/>
          <w:szCs w:val="22"/>
          <w:lang w:val="fr-BE"/>
        </w:rPr>
      </w:pPr>
      <w:r w:rsidRPr="00B06AA4">
        <w:rPr>
          <w:rFonts w:eastAsiaTheme="minorEastAsia" w:cstheme="minorHAnsi"/>
          <w:sz w:val="22"/>
          <w:szCs w:val="22"/>
          <w:lang w:val="fr-BE"/>
        </w:rPr>
        <w:t>Communiqué de presse</w:t>
      </w:r>
    </w:p>
    <w:p w14:paraId="29A5B915" w14:textId="3AD3F79B" w:rsidR="000319C3" w:rsidRDefault="000319C3" w:rsidP="000319C3">
      <w:pPr>
        <w:ind w:right="706"/>
        <w:rPr>
          <w:rFonts w:eastAsiaTheme="minorEastAsia" w:cstheme="minorHAnsi"/>
          <w:b/>
          <w:bCs/>
          <w:sz w:val="22"/>
          <w:szCs w:val="22"/>
          <w:lang w:val="fr-BE"/>
        </w:rPr>
      </w:pPr>
      <w:r w:rsidRPr="00B06AA4">
        <w:rPr>
          <w:rFonts w:eastAsiaTheme="minorEastAsia" w:cstheme="minorHAnsi"/>
          <w:b/>
          <w:bCs/>
          <w:sz w:val="22"/>
          <w:szCs w:val="22"/>
          <w:lang w:val="fr-BE"/>
        </w:rPr>
        <w:t xml:space="preserve">Comité de concertation : Prochaine étape du </w:t>
      </w:r>
      <w:r>
        <w:rPr>
          <w:rFonts w:eastAsiaTheme="minorEastAsia" w:cstheme="minorHAnsi"/>
          <w:b/>
          <w:bCs/>
          <w:sz w:val="22"/>
          <w:szCs w:val="22"/>
          <w:lang w:val="fr-BE"/>
        </w:rPr>
        <w:t>P</w:t>
      </w:r>
      <w:r w:rsidRPr="00B06AA4">
        <w:rPr>
          <w:rFonts w:eastAsiaTheme="minorEastAsia" w:cstheme="minorHAnsi"/>
          <w:b/>
          <w:bCs/>
          <w:sz w:val="22"/>
          <w:szCs w:val="22"/>
          <w:lang w:val="fr-BE"/>
        </w:rPr>
        <w:t xml:space="preserve">lan </w:t>
      </w:r>
      <w:r>
        <w:rPr>
          <w:rFonts w:eastAsiaTheme="minorEastAsia" w:cstheme="minorHAnsi"/>
          <w:b/>
          <w:bCs/>
          <w:sz w:val="22"/>
          <w:szCs w:val="22"/>
          <w:lang w:val="fr-BE"/>
        </w:rPr>
        <w:t>« </w:t>
      </w:r>
      <w:r w:rsidRPr="00B06AA4">
        <w:rPr>
          <w:rFonts w:eastAsiaTheme="minorEastAsia" w:cstheme="minorHAnsi"/>
          <w:b/>
          <w:bCs/>
          <w:sz w:val="22"/>
          <w:szCs w:val="22"/>
          <w:lang w:val="fr-BE"/>
        </w:rPr>
        <w:t>été</w:t>
      </w:r>
      <w:r>
        <w:rPr>
          <w:rFonts w:eastAsiaTheme="minorEastAsia" w:cstheme="minorHAnsi"/>
          <w:b/>
          <w:bCs/>
          <w:sz w:val="22"/>
          <w:szCs w:val="22"/>
          <w:lang w:val="fr-BE"/>
        </w:rPr>
        <w:t> »</w:t>
      </w:r>
      <w:r w:rsidRPr="00B06AA4">
        <w:rPr>
          <w:rFonts w:eastAsiaTheme="minorEastAsia" w:cstheme="minorHAnsi"/>
          <w:b/>
          <w:bCs/>
          <w:sz w:val="22"/>
          <w:szCs w:val="22"/>
          <w:lang w:val="fr-BE"/>
        </w:rPr>
        <w:t xml:space="preserve"> dès le </w:t>
      </w:r>
      <w:r w:rsidR="00D955B2">
        <w:rPr>
          <w:rFonts w:eastAsiaTheme="minorEastAsia" w:cstheme="minorHAnsi"/>
          <w:b/>
          <w:bCs/>
          <w:sz w:val="22"/>
          <w:szCs w:val="22"/>
          <w:lang w:val="fr-BE"/>
        </w:rPr>
        <w:t>27 juin</w:t>
      </w:r>
    </w:p>
    <w:p w14:paraId="55BA300C" w14:textId="77777777" w:rsidR="000319C3" w:rsidRPr="00B06AA4" w:rsidRDefault="000319C3" w:rsidP="000319C3">
      <w:pPr>
        <w:pBdr>
          <w:bottom w:val="single" w:sz="6" w:space="1" w:color="auto"/>
        </w:pBdr>
        <w:ind w:right="706"/>
        <w:rPr>
          <w:rFonts w:eastAsiaTheme="minorEastAsia" w:cstheme="minorHAnsi"/>
          <w:sz w:val="22"/>
          <w:szCs w:val="22"/>
          <w:lang w:val="fr-BE"/>
        </w:rPr>
      </w:pPr>
      <w:r w:rsidRPr="00B06AA4">
        <w:rPr>
          <w:rFonts w:eastAsiaTheme="minorEastAsia" w:cstheme="minorHAnsi"/>
          <w:sz w:val="22"/>
          <w:szCs w:val="22"/>
          <w:lang w:val="fr-BE"/>
        </w:rPr>
        <w:t>18 juin 2021</w:t>
      </w:r>
    </w:p>
    <w:p w14:paraId="62D218E5" w14:textId="77777777" w:rsidR="000319C3" w:rsidRPr="00B06AA4" w:rsidRDefault="000319C3" w:rsidP="000319C3">
      <w:pPr>
        <w:pBdr>
          <w:bottom w:val="single" w:sz="6" w:space="1" w:color="auto"/>
        </w:pBdr>
        <w:ind w:right="706"/>
        <w:rPr>
          <w:rFonts w:eastAsiaTheme="minorEastAsia" w:cstheme="minorHAnsi"/>
          <w:sz w:val="22"/>
          <w:szCs w:val="22"/>
          <w:lang w:val="fr-BE"/>
        </w:rPr>
      </w:pPr>
    </w:p>
    <w:p w14:paraId="3111EF8B" w14:textId="77777777" w:rsidR="000319C3" w:rsidRPr="00B06AA4" w:rsidRDefault="000319C3" w:rsidP="000319C3">
      <w:pPr>
        <w:ind w:right="706"/>
        <w:rPr>
          <w:rFonts w:eastAsiaTheme="minorEastAsia" w:cstheme="minorHAnsi"/>
          <w:sz w:val="22"/>
          <w:szCs w:val="22"/>
          <w:lang w:val="fr-BE"/>
        </w:rPr>
      </w:pPr>
    </w:p>
    <w:p w14:paraId="181F85FC" w14:textId="33F97E09" w:rsidR="000319C3" w:rsidRPr="00D614BF" w:rsidRDefault="000319C3" w:rsidP="000319C3">
      <w:pPr>
        <w:ind w:right="706"/>
        <w:rPr>
          <w:rFonts w:eastAsiaTheme="minorEastAsia" w:cstheme="minorHAnsi"/>
          <w:b/>
          <w:bCs/>
          <w:sz w:val="22"/>
          <w:szCs w:val="22"/>
          <w:lang w:val="fr-BE"/>
        </w:rPr>
      </w:pPr>
      <w:r w:rsidRPr="00B06AA4">
        <w:rPr>
          <w:rFonts w:eastAsiaTheme="minorEastAsia" w:cstheme="minorHAnsi"/>
          <w:b/>
          <w:bCs/>
          <w:sz w:val="22"/>
          <w:szCs w:val="22"/>
          <w:lang w:val="fr-BE"/>
        </w:rPr>
        <w:t>Le gouvernement fédéral et les gouvernements des entités fédérées r</w:t>
      </w:r>
      <w:r>
        <w:rPr>
          <w:rFonts w:eastAsiaTheme="minorEastAsia" w:cstheme="minorHAnsi"/>
          <w:b/>
          <w:bCs/>
          <w:sz w:val="22"/>
          <w:szCs w:val="22"/>
          <w:lang w:val="fr-BE"/>
        </w:rPr>
        <w:t>éunis en Comité de concertation</w:t>
      </w:r>
      <w:r w:rsidRPr="00B06AA4">
        <w:rPr>
          <w:rFonts w:eastAsiaTheme="minorEastAsia" w:cstheme="minorHAnsi"/>
          <w:b/>
          <w:bCs/>
          <w:sz w:val="22"/>
          <w:szCs w:val="22"/>
          <w:lang w:val="fr-BE"/>
        </w:rPr>
        <w:t xml:space="preserve"> ont décidé aujourd’hui </w:t>
      </w:r>
      <w:r>
        <w:rPr>
          <w:rFonts w:eastAsiaTheme="minorEastAsia" w:cstheme="minorHAnsi"/>
          <w:b/>
          <w:bCs/>
          <w:sz w:val="22"/>
          <w:szCs w:val="22"/>
          <w:lang w:val="fr-BE"/>
        </w:rPr>
        <w:t xml:space="preserve">d’activer la prochaine étape du Plan « été » le </w:t>
      </w:r>
      <w:r w:rsidR="00D955B2">
        <w:rPr>
          <w:rFonts w:eastAsiaTheme="minorEastAsia" w:cstheme="minorHAnsi"/>
          <w:b/>
          <w:bCs/>
          <w:sz w:val="22"/>
          <w:szCs w:val="22"/>
          <w:lang w:val="fr-BE"/>
        </w:rPr>
        <w:t>27 juin</w:t>
      </w:r>
      <w:r>
        <w:rPr>
          <w:rFonts w:eastAsiaTheme="minorEastAsia" w:cstheme="minorHAnsi"/>
          <w:b/>
          <w:bCs/>
          <w:sz w:val="22"/>
          <w:szCs w:val="22"/>
          <w:lang w:val="fr-BE"/>
        </w:rPr>
        <w:t xml:space="preserve">. </w:t>
      </w:r>
    </w:p>
    <w:p w14:paraId="0C63C9E6" w14:textId="77777777" w:rsidR="000319C3" w:rsidRPr="00D614BF" w:rsidRDefault="000319C3" w:rsidP="000319C3">
      <w:pPr>
        <w:ind w:right="706"/>
        <w:rPr>
          <w:rFonts w:eastAsiaTheme="minorEastAsia" w:cstheme="minorHAnsi"/>
          <w:b/>
          <w:bCs/>
          <w:sz w:val="22"/>
          <w:szCs w:val="22"/>
          <w:lang w:val="fr-BE"/>
        </w:rPr>
      </w:pPr>
    </w:p>
    <w:p w14:paraId="6B453C9E" w14:textId="77777777" w:rsidR="000319C3" w:rsidRPr="00D614BF" w:rsidRDefault="000319C3" w:rsidP="000319C3">
      <w:pPr>
        <w:spacing w:line="276" w:lineRule="auto"/>
        <w:rPr>
          <w:rFonts w:cstheme="minorHAnsi"/>
          <w:sz w:val="22"/>
          <w:szCs w:val="22"/>
          <w:lang w:val="fr-BE"/>
        </w:rPr>
      </w:pPr>
      <w:r w:rsidRPr="005B750A">
        <w:rPr>
          <w:rFonts w:cstheme="minorHAnsi"/>
          <w:sz w:val="22"/>
          <w:szCs w:val="22"/>
          <w:lang w:val="fr-BE"/>
        </w:rPr>
        <w:t>Le Comité de concertation constate qu’au cours des sept derniers jours</w:t>
      </w:r>
      <w:r>
        <w:rPr>
          <w:rFonts w:cstheme="minorHAnsi"/>
          <w:sz w:val="22"/>
          <w:szCs w:val="22"/>
          <w:lang w:val="fr-BE"/>
        </w:rPr>
        <w:t>,</w:t>
      </w:r>
      <w:r w:rsidRPr="005B750A">
        <w:rPr>
          <w:rFonts w:cstheme="minorHAnsi"/>
          <w:sz w:val="22"/>
          <w:szCs w:val="22"/>
          <w:lang w:val="fr-BE"/>
        </w:rPr>
        <w:t xml:space="preserve"> le nombre d’hospitalisations quotidiennes est de moins de 75 et que le nombre de lits d’hôpitaux occupés par des patients atteints du coronavirus s’élève à moins de 1000.</w:t>
      </w:r>
      <w:r>
        <w:rPr>
          <w:rFonts w:cstheme="minorHAnsi"/>
          <w:sz w:val="22"/>
          <w:szCs w:val="22"/>
          <w:lang w:val="fr-BE"/>
        </w:rPr>
        <w:t xml:space="preserve"> </w:t>
      </w:r>
      <w:r w:rsidRPr="005B750A">
        <w:rPr>
          <w:rFonts w:cstheme="minorHAnsi"/>
          <w:sz w:val="22"/>
          <w:szCs w:val="22"/>
          <w:lang w:val="fr-BE"/>
        </w:rPr>
        <w:t xml:space="preserve">Par ailleurs, pendant cette même période, le taux de positivité est </w:t>
      </w:r>
      <w:r>
        <w:rPr>
          <w:rFonts w:cstheme="minorHAnsi"/>
          <w:sz w:val="22"/>
          <w:szCs w:val="22"/>
          <w:lang w:val="fr-BE"/>
        </w:rPr>
        <w:t>passé</w:t>
      </w:r>
      <w:r w:rsidRPr="005B750A">
        <w:rPr>
          <w:rFonts w:cstheme="minorHAnsi"/>
          <w:sz w:val="22"/>
          <w:szCs w:val="22"/>
          <w:lang w:val="fr-BE"/>
        </w:rPr>
        <w:t xml:space="preserve"> sous la barre des 4 %. </w:t>
      </w:r>
    </w:p>
    <w:p w14:paraId="5A335EDA" w14:textId="77777777" w:rsidR="000319C3" w:rsidRPr="00D614BF" w:rsidRDefault="000319C3" w:rsidP="000319C3">
      <w:pPr>
        <w:spacing w:line="276" w:lineRule="auto"/>
        <w:rPr>
          <w:rFonts w:cstheme="minorHAnsi"/>
          <w:sz w:val="22"/>
          <w:szCs w:val="22"/>
          <w:lang w:val="fr-BE"/>
        </w:rPr>
      </w:pPr>
    </w:p>
    <w:p w14:paraId="7FCAA8EF" w14:textId="77777777" w:rsidR="000319C3" w:rsidRPr="008F5ED4" w:rsidRDefault="000319C3" w:rsidP="000319C3">
      <w:pPr>
        <w:spacing w:line="276" w:lineRule="auto"/>
        <w:rPr>
          <w:rFonts w:cstheme="minorHAnsi"/>
          <w:b/>
          <w:bCs/>
          <w:sz w:val="22"/>
          <w:szCs w:val="22"/>
          <w:lang w:val="fr-FR"/>
        </w:rPr>
      </w:pPr>
      <w:r>
        <w:rPr>
          <w:rFonts w:cstheme="minorHAnsi"/>
          <w:b/>
          <w:bCs/>
          <w:sz w:val="22"/>
          <w:szCs w:val="22"/>
          <w:lang w:val="fr-FR"/>
        </w:rPr>
        <w:t>Vaccination complète</w:t>
      </w:r>
    </w:p>
    <w:p w14:paraId="1CBFCD91" w14:textId="77777777" w:rsidR="000319C3" w:rsidRPr="008F5ED4" w:rsidRDefault="000319C3" w:rsidP="000319C3">
      <w:pPr>
        <w:spacing w:line="276" w:lineRule="auto"/>
        <w:rPr>
          <w:rFonts w:cstheme="minorHAnsi"/>
          <w:sz w:val="22"/>
          <w:szCs w:val="22"/>
          <w:lang w:val="fr-FR"/>
        </w:rPr>
      </w:pPr>
    </w:p>
    <w:p w14:paraId="053DE728" w14:textId="4E32ECD0" w:rsidR="000319C3" w:rsidRPr="00D614BF" w:rsidRDefault="000319C3" w:rsidP="000319C3">
      <w:pPr>
        <w:spacing w:line="276" w:lineRule="auto"/>
        <w:rPr>
          <w:rFonts w:cstheme="minorHAnsi"/>
          <w:sz w:val="22"/>
          <w:szCs w:val="22"/>
          <w:lang w:val="fr-BE"/>
        </w:rPr>
      </w:pPr>
      <w:r w:rsidRPr="005B750A">
        <w:rPr>
          <w:rFonts w:cstheme="minorHAnsi"/>
          <w:sz w:val="22"/>
          <w:szCs w:val="22"/>
          <w:lang w:val="fr-BE"/>
        </w:rPr>
        <w:t>Le Comité de concertation souligne l’impo</w:t>
      </w:r>
      <w:r>
        <w:rPr>
          <w:rFonts w:cstheme="minorHAnsi"/>
          <w:sz w:val="22"/>
          <w:szCs w:val="22"/>
          <w:lang w:val="fr-BE"/>
        </w:rPr>
        <w:t>r</w:t>
      </w:r>
      <w:r w:rsidRPr="005B750A">
        <w:rPr>
          <w:rFonts w:cstheme="minorHAnsi"/>
          <w:sz w:val="22"/>
          <w:szCs w:val="22"/>
          <w:lang w:val="fr-BE"/>
        </w:rPr>
        <w:t xml:space="preserve">tance d’une </w:t>
      </w:r>
      <w:r>
        <w:rPr>
          <w:rFonts w:cstheme="minorHAnsi"/>
          <w:sz w:val="22"/>
          <w:szCs w:val="22"/>
          <w:lang w:val="fr-BE"/>
        </w:rPr>
        <w:t>vaccination</w:t>
      </w:r>
      <w:r w:rsidRPr="005B750A">
        <w:rPr>
          <w:rFonts w:cstheme="minorHAnsi"/>
          <w:sz w:val="22"/>
          <w:szCs w:val="22"/>
          <w:lang w:val="fr-BE"/>
        </w:rPr>
        <w:t xml:space="preserve"> complète pour une protection </w:t>
      </w:r>
      <w:r>
        <w:rPr>
          <w:rFonts w:cstheme="minorHAnsi"/>
          <w:sz w:val="22"/>
          <w:szCs w:val="22"/>
          <w:lang w:val="fr-BE"/>
        </w:rPr>
        <w:t>optimale</w:t>
      </w:r>
      <w:r w:rsidRPr="005B750A">
        <w:rPr>
          <w:rFonts w:cstheme="minorHAnsi"/>
          <w:sz w:val="22"/>
          <w:szCs w:val="22"/>
          <w:lang w:val="fr-BE"/>
        </w:rPr>
        <w:t>.</w:t>
      </w:r>
      <w:r>
        <w:rPr>
          <w:rFonts w:cstheme="minorHAnsi"/>
          <w:sz w:val="22"/>
          <w:szCs w:val="22"/>
          <w:lang w:val="fr-BE"/>
        </w:rPr>
        <w:t xml:space="preserve"> </w:t>
      </w:r>
      <w:r w:rsidRPr="005B750A">
        <w:rPr>
          <w:rFonts w:cstheme="minorHAnsi"/>
          <w:sz w:val="22"/>
          <w:szCs w:val="22"/>
          <w:lang w:val="fr-BE"/>
        </w:rPr>
        <w:t>L’objectif demeure de vacciner un maximum de personnes en un minimum de temps</w:t>
      </w:r>
      <w:r w:rsidRPr="000319C3">
        <w:rPr>
          <w:rFonts w:cstheme="minorHAnsi"/>
          <w:sz w:val="22"/>
          <w:szCs w:val="22"/>
          <w:lang w:val="fr-BE"/>
        </w:rPr>
        <w:t xml:space="preserve">. </w:t>
      </w:r>
      <w:bookmarkStart w:id="0" w:name="_Hlk74916102"/>
      <w:r>
        <w:rPr>
          <w:rFonts w:cstheme="minorHAnsi"/>
          <w:sz w:val="22"/>
          <w:szCs w:val="22"/>
          <w:lang w:val="fr-BE"/>
        </w:rPr>
        <w:t>Lorsque des</w:t>
      </w:r>
      <w:r w:rsidRPr="000319C3">
        <w:rPr>
          <w:rFonts w:cstheme="minorHAnsi"/>
          <w:sz w:val="22"/>
          <w:szCs w:val="22"/>
          <w:lang w:val="fr-BE"/>
        </w:rPr>
        <w:t xml:space="preserve"> personnes intégralement vaccinées et partiellement vaccinées se </w:t>
      </w:r>
      <w:r>
        <w:rPr>
          <w:rFonts w:cstheme="minorHAnsi"/>
          <w:sz w:val="22"/>
          <w:szCs w:val="22"/>
          <w:lang w:val="fr-BE"/>
        </w:rPr>
        <w:t>rencontrent</w:t>
      </w:r>
      <w:r w:rsidRPr="000319C3">
        <w:rPr>
          <w:rFonts w:cstheme="minorHAnsi"/>
          <w:sz w:val="22"/>
          <w:szCs w:val="22"/>
          <w:lang w:val="fr-BE"/>
        </w:rPr>
        <w:t>, il est toujours vivement conseillé qu’elles continuent de respecter la distance d’un mètre et demi et le port du masque.</w:t>
      </w:r>
      <w:r w:rsidRPr="005B750A">
        <w:rPr>
          <w:rFonts w:cstheme="minorHAnsi"/>
          <w:sz w:val="22"/>
          <w:szCs w:val="22"/>
          <w:lang w:val="fr-BE"/>
        </w:rPr>
        <w:t xml:space="preserve"> </w:t>
      </w:r>
      <w:bookmarkStart w:id="1" w:name="_Hlk74915878"/>
      <w:bookmarkEnd w:id="0"/>
    </w:p>
    <w:bookmarkEnd w:id="1"/>
    <w:p w14:paraId="32D994D7" w14:textId="77777777" w:rsidR="000319C3" w:rsidRPr="00D614BF" w:rsidRDefault="000319C3" w:rsidP="000319C3">
      <w:pPr>
        <w:spacing w:line="276" w:lineRule="auto"/>
        <w:rPr>
          <w:rFonts w:cstheme="minorHAnsi"/>
          <w:sz w:val="22"/>
          <w:szCs w:val="22"/>
          <w:lang w:val="fr-BE"/>
        </w:rPr>
      </w:pPr>
    </w:p>
    <w:p w14:paraId="602FD57E" w14:textId="57F02E2D" w:rsidR="000319C3" w:rsidRPr="003B000A" w:rsidRDefault="00D955B2" w:rsidP="000319C3">
      <w:pPr>
        <w:spacing w:line="276" w:lineRule="auto"/>
        <w:rPr>
          <w:rFonts w:cstheme="minorHAnsi"/>
          <w:b/>
          <w:bCs/>
          <w:sz w:val="22"/>
          <w:szCs w:val="22"/>
          <w:lang w:val="fr-BE"/>
        </w:rPr>
      </w:pPr>
      <w:r>
        <w:rPr>
          <w:rFonts w:cstheme="minorHAnsi"/>
          <w:b/>
          <w:bCs/>
          <w:sz w:val="22"/>
          <w:szCs w:val="22"/>
          <w:lang w:val="fr-BE"/>
        </w:rPr>
        <w:t>27 juin</w:t>
      </w:r>
      <w:r w:rsidR="000319C3" w:rsidRPr="003B000A">
        <w:rPr>
          <w:rFonts w:cstheme="minorHAnsi"/>
          <w:b/>
          <w:bCs/>
          <w:sz w:val="22"/>
          <w:szCs w:val="22"/>
          <w:lang w:val="fr-BE"/>
        </w:rPr>
        <w:t xml:space="preserve"> 2021 : nouvelle étap</w:t>
      </w:r>
      <w:r w:rsidR="000319C3">
        <w:rPr>
          <w:rFonts w:cstheme="minorHAnsi"/>
          <w:b/>
          <w:bCs/>
          <w:sz w:val="22"/>
          <w:szCs w:val="22"/>
          <w:lang w:val="fr-BE"/>
        </w:rPr>
        <w:t>e</w:t>
      </w:r>
      <w:r w:rsidR="000319C3" w:rsidRPr="003B000A">
        <w:rPr>
          <w:rFonts w:cstheme="minorHAnsi"/>
          <w:b/>
          <w:bCs/>
          <w:sz w:val="22"/>
          <w:szCs w:val="22"/>
          <w:lang w:val="fr-BE"/>
        </w:rPr>
        <w:t xml:space="preserve"> du Pla</w:t>
      </w:r>
      <w:r w:rsidR="000319C3">
        <w:rPr>
          <w:rFonts w:cstheme="minorHAnsi"/>
          <w:b/>
          <w:bCs/>
          <w:sz w:val="22"/>
          <w:szCs w:val="22"/>
          <w:lang w:val="fr-BE"/>
        </w:rPr>
        <w:t xml:space="preserve">n « été » </w:t>
      </w:r>
    </w:p>
    <w:p w14:paraId="261E375D" w14:textId="77777777" w:rsidR="000319C3" w:rsidRPr="003B000A" w:rsidRDefault="000319C3" w:rsidP="000319C3">
      <w:pPr>
        <w:spacing w:line="276" w:lineRule="auto"/>
        <w:rPr>
          <w:rFonts w:cstheme="minorHAnsi"/>
          <w:sz w:val="22"/>
          <w:szCs w:val="22"/>
          <w:lang w:val="fr-BE"/>
        </w:rPr>
      </w:pPr>
    </w:p>
    <w:p w14:paraId="703EB689" w14:textId="470FE4DC" w:rsidR="000319C3" w:rsidRPr="003B000A" w:rsidRDefault="000319C3" w:rsidP="000319C3">
      <w:pPr>
        <w:spacing w:line="276" w:lineRule="auto"/>
        <w:rPr>
          <w:rFonts w:cstheme="minorHAnsi"/>
          <w:sz w:val="22"/>
          <w:szCs w:val="22"/>
          <w:lang w:val="fr-BE"/>
        </w:rPr>
      </w:pPr>
      <w:r w:rsidRPr="003B000A">
        <w:rPr>
          <w:rFonts w:cstheme="minorHAnsi"/>
          <w:sz w:val="22"/>
          <w:szCs w:val="22"/>
          <w:lang w:val="fr-BE"/>
        </w:rPr>
        <w:t xml:space="preserve">La </w:t>
      </w:r>
      <w:r>
        <w:rPr>
          <w:rFonts w:cstheme="minorHAnsi"/>
          <w:sz w:val="22"/>
          <w:szCs w:val="22"/>
          <w:lang w:val="fr-BE"/>
        </w:rPr>
        <w:t>baisse</w:t>
      </w:r>
      <w:r w:rsidRPr="003B000A">
        <w:rPr>
          <w:rFonts w:cstheme="minorHAnsi"/>
          <w:sz w:val="22"/>
          <w:szCs w:val="22"/>
          <w:lang w:val="fr-BE"/>
        </w:rPr>
        <w:t xml:space="preserve"> du nombre de contaminations et d’hospitalisations nous permet d’amorcer une nouvelle étape du </w:t>
      </w:r>
      <w:r>
        <w:rPr>
          <w:rFonts w:cstheme="minorHAnsi"/>
          <w:sz w:val="22"/>
          <w:szCs w:val="22"/>
          <w:lang w:val="fr-BE"/>
        </w:rPr>
        <w:t xml:space="preserve">Plan « été » dès le </w:t>
      </w:r>
      <w:r w:rsidR="00D955B2">
        <w:rPr>
          <w:rFonts w:cstheme="minorHAnsi"/>
          <w:sz w:val="22"/>
          <w:szCs w:val="22"/>
          <w:lang w:val="fr-BE"/>
        </w:rPr>
        <w:t>27 juin.</w:t>
      </w:r>
    </w:p>
    <w:p w14:paraId="30ED981D" w14:textId="77777777" w:rsidR="000319C3" w:rsidRPr="003B000A" w:rsidRDefault="000319C3" w:rsidP="000319C3">
      <w:pPr>
        <w:spacing w:line="276" w:lineRule="auto"/>
        <w:rPr>
          <w:rFonts w:cstheme="minorHAnsi"/>
          <w:sz w:val="22"/>
          <w:szCs w:val="22"/>
          <w:lang w:val="fr-BE"/>
        </w:rPr>
      </w:pPr>
    </w:p>
    <w:p w14:paraId="25F14B35" w14:textId="60B2BDCA" w:rsidR="000319C3" w:rsidRPr="00D614BF" w:rsidRDefault="000319C3" w:rsidP="000319C3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2"/>
          <w:szCs w:val="22"/>
          <w:lang w:val="fr-FR"/>
        </w:rPr>
      </w:pPr>
      <w:r w:rsidRPr="003B000A">
        <w:rPr>
          <w:rFonts w:cstheme="minorHAnsi"/>
          <w:b/>
          <w:bCs/>
          <w:sz w:val="22"/>
          <w:szCs w:val="22"/>
          <w:lang w:val="fr-BE"/>
        </w:rPr>
        <w:t>Contacts sociaux :</w:t>
      </w:r>
      <w:r w:rsidRPr="003B000A">
        <w:rPr>
          <w:rFonts w:cstheme="minorHAnsi"/>
          <w:bCs/>
          <w:sz w:val="22"/>
          <w:szCs w:val="22"/>
          <w:lang w:val="fr-BE"/>
        </w:rPr>
        <w:t xml:space="preserve"> jusqu’à huit personnes</w:t>
      </w:r>
      <w:r>
        <w:rPr>
          <w:rFonts w:cstheme="minorHAnsi"/>
          <w:bCs/>
          <w:sz w:val="22"/>
          <w:szCs w:val="22"/>
          <w:lang w:val="fr-BE"/>
        </w:rPr>
        <w:t xml:space="preserve"> à l’intérieur</w:t>
      </w:r>
      <w:r w:rsidRPr="003B000A">
        <w:rPr>
          <w:rFonts w:cstheme="minorHAnsi"/>
          <w:bCs/>
          <w:sz w:val="22"/>
          <w:szCs w:val="22"/>
          <w:lang w:val="fr-BE"/>
        </w:rPr>
        <w:t>, membres d</w:t>
      </w:r>
      <w:r>
        <w:rPr>
          <w:rFonts w:cstheme="minorHAnsi"/>
          <w:bCs/>
          <w:sz w:val="22"/>
          <w:szCs w:val="22"/>
          <w:lang w:val="fr-BE"/>
        </w:rPr>
        <w:t xml:space="preserve">e la même famille et enfants jusqu’à 12 ans accomplis non compris. </w:t>
      </w:r>
      <w:r w:rsidRPr="003B000A">
        <w:rPr>
          <w:rFonts w:cstheme="minorHAnsi"/>
          <w:bCs/>
          <w:sz w:val="22"/>
          <w:szCs w:val="22"/>
          <w:lang w:val="fr-BE"/>
        </w:rPr>
        <w:t xml:space="preserve">Cette règle est aussi applicable pour les vacances en famille dans </w:t>
      </w:r>
      <w:r>
        <w:rPr>
          <w:rFonts w:cstheme="minorHAnsi"/>
          <w:bCs/>
          <w:sz w:val="22"/>
          <w:szCs w:val="22"/>
          <w:lang w:val="fr-BE"/>
        </w:rPr>
        <w:t xml:space="preserve">les </w:t>
      </w:r>
      <w:r w:rsidRPr="0032689A">
        <w:rPr>
          <w:rFonts w:cstheme="minorHAnsi"/>
          <w:bCs/>
          <w:sz w:val="22"/>
          <w:szCs w:val="22"/>
          <w:lang w:val="fr-BE"/>
        </w:rPr>
        <w:t>résidences de vacance</w:t>
      </w:r>
      <w:r>
        <w:rPr>
          <w:rFonts w:cstheme="minorHAnsi"/>
          <w:bCs/>
          <w:sz w:val="22"/>
          <w:szCs w:val="22"/>
          <w:lang w:val="fr-BE"/>
        </w:rPr>
        <w:t>s.</w:t>
      </w:r>
      <w:r w:rsidRPr="00F97CBB">
        <w:rPr>
          <w:rFonts w:cstheme="minorHAnsi"/>
          <w:b/>
          <w:bCs/>
          <w:sz w:val="22"/>
          <w:szCs w:val="22"/>
          <w:lang w:val="fr-BE"/>
        </w:rPr>
        <w:t xml:space="preserve"> </w:t>
      </w:r>
      <w:r w:rsidRPr="00D614BF">
        <w:rPr>
          <w:rFonts w:cstheme="minorHAnsi"/>
          <w:sz w:val="22"/>
          <w:szCs w:val="22"/>
          <w:lang w:val="fr-BE"/>
        </w:rPr>
        <w:br/>
      </w:r>
      <w:r w:rsidRPr="00D614BF">
        <w:rPr>
          <w:rFonts w:cstheme="minorHAnsi"/>
          <w:sz w:val="22"/>
          <w:szCs w:val="22"/>
          <w:lang w:val="fr-BE"/>
        </w:rPr>
        <w:br/>
      </w:r>
      <w:r w:rsidRPr="00F97CBB">
        <w:rPr>
          <w:rFonts w:cstheme="minorHAnsi"/>
          <w:sz w:val="22"/>
          <w:szCs w:val="22"/>
          <w:lang w:val="fr-BE"/>
        </w:rPr>
        <w:t xml:space="preserve">Les résidences </w:t>
      </w:r>
      <w:r>
        <w:rPr>
          <w:rFonts w:cstheme="minorHAnsi"/>
          <w:sz w:val="22"/>
          <w:szCs w:val="22"/>
          <w:lang w:val="fr-BE"/>
        </w:rPr>
        <w:t>de vacances</w:t>
      </w:r>
      <w:r w:rsidRPr="00F97CBB">
        <w:rPr>
          <w:rFonts w:cstheme="minorHAnsi"/>
          <w:sz w:val="22"/>
          <w:szCs w:val="22"/>
          <w:lang w:val="fr-BE"/>
        </w:rPr>
        <w:t xml:space="preserve"> qu</w:t>
      </w:r>
      <w:r>
        <w:rPr>
          <w:rFonts w:cstheme="minorHAnsi"/>
          <w:sz w:val="22"/>
          <w:szCs w:val="22"/>
          <w:lang w:val="fr-BE"/>
        </w:rPr>
        <w:t>i</w:t>
      </w:r>
      <w:r w:rsidRPr="00F97CBB">
        <w:rPr>
          <w:rFonts w:cstheme="minorHAnsi"/>
          <w:sz w:val="22"/>
          <w:szCs w:val="22"/>
          <w:lang w:val="fr-BE"/>
        </w:rPr>
        <w:t xml:space="preserve"> peuvent accueillir plus de 15 personnes </w:t>
      </w:r>
      <w:r>
        <w:rPr>
          <w:rFonts w:cstheme="minorHAnsi"/>
          <w:sz w:val="22"/>
          <w:szCs w:val="22"/>
          <w:lang w:val="fr-BE"/>
        </w:rPr>
        <w:t xml:space="preserve">ne </w:t>
      </w:r>
      <w:r w:rsidRPr="00F97CBB">
        <w:rPr>
          <w:rFonts w:cstheme="minorHAnsi"/>
          <w:sz w:val="22"/>
          <w:szCs w:val="22"/>
          <w:lang w:val="fr-BE"/>
        </w:rPr>
        <w:t xml:space="preserve">se voient </w:t>
      </w:r>
      <w:r>
        <w:rPr>
          <w:rFonts w:cstheme="minorHAnsi"/>
          <w:sz w:val="22"/>
          <w:szCs w:val="22"/>
          <w:lang w:val="fr-BE"/>
        </w:rPr>
        <w:t xml:space="preserve">pas </w:t>
      </w:r>
      <w:r w:rsidRPr="00F97CBB">
        <w:rPr>
          <w:rFonts w:cstheme="minorHAnsi"/>
          <w:sz w:val="22"/>
          <w:szCs w:val="22"/>
          <w:lang w:val="fr-BE"/>
        </w:rPr>
        <w:t>appliquer de limita</w:t>
      </w:r>
      <w:r>
        <w:rPr>
          <w:rFonts w:cstheme="minorHAnsi"/>
          <w:sz w:val="22"/>
          <w:szCs w:val="22"/>
          <w:lang w:val="fr-BE"/>
        </w:rPr>
        <w:t xml:space="preserve">tions, à condition que les protocoles en place soient respectés. </w:t>
      </w:r>
      <w:bookmarkStart w:id="2" w:name="_Hlk74915860"/>
      <w:r w:rsidRPr="00D614BF">
        <w:rPr>
          <w:rFonts w:cstheme="minorHAnsi"/>
          <w:sz w:val="22"/>
          <w:szCs w:val="22"/>
          <w:lang w:val="fr-FR"/>
        </w:rPr>
        <w:br/>
      </w:r>
      <w:bookmarkEnd w:id="2"/>
    </w:p>
    <w:p w14:paraId="34DEEC59" w14:textId="77777777" w:rsidR="000319C3" w:rsidRPr="003A7A2A" w:rsidRDefault="000319C3" w:rsidP="000319C3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val="fr-BE"/>
        </w:rPr>
        <w:t>Shopping</w:t>
      </w:r>
      <w:r w:rsidRPr="00F97CBB">
        <w:rPr>
          <w:rFonts w:cstheme="minorHAnsi"/>
          <w:b/>
          <w:bCs/>
          <w:sz w:val="22"/>
          <w:szCs w:val="22"/>
          <w:lang w:val="fr-BE"/>
        </w:rPr>
        <w:t xml:space="preserve"> : </w:t>
      </w:r>
      <w:r>
        <w:rPr>
          <w:rFonts w:cstheme="minorHAnsi"/>
          <w:bCs/>
          <w:sz w:val="22"/>
          <w:szCs w:val="22"/>
          <w:lang w:val="fr-BE"/>
        </w:rPr>
        <w:t>suppression</w:t>
      </w:r>
      <w:r w:rsidRPr="00F97CBB">
        <w:rPr>
          <w:rFonts w:cstheme="minorHAnsi"/>
          <w:bCs/>
          <w:sz w:val="22"/>
          <w:szCs w:val="22"/>
          <w:lang w:val="fr-BE"/>
        </w:rPr>
        <w:t xml:space="preserve"> de</w:t>
      </w:r>
      <w:r>
        <w:rPr>
          <w:rFonts w:cstheme="minorHAnsi"/>
          <w:bCs/>
          <w:sz w:val="22"/>
          <w:szCs w:val="22"/>
          <w:lang w:val="fr-BE"/>
        </w:rPr>
        <w:t xml:space="preserve"> la</w:t>
      </w:r>
      <w:r w:rsidRPr="00F97CBB">
        <w:rPr>
          <w:rFonts w:cstheme="minorHAnsi"/>
          <w:bCs/>
          <w:sz w:val="22"/>
          <w:szCs w:val="22"/>
          <w:lang w:val="fr-BE"/>
        </w:rPr>
        <w:t xml:space="preserve"> limitation du nombre de personnes avec qui vous pouvez faire du shopping.</w:t>
      </w:r>
      <w:r>
        <w:rPr>
          <w:rFonts w:cstheme="minorHAnsi"/>
          <w:bCs/>
          <w:sz w:val="22"/>
          <w:szCs w:val="22"/>
          <w:lang w:val="fr-BE"/>
        </w:rPr>
        <w:t xml:space="preserve"> </w:t>
      </w:r>
      <w:r w:rsidRPr="008F5ED4">
        <w:rPr>
          <w:rFonts w:cstheme="minorHAnsi"/>
          <w:bCs/>
          <w:sz w:val="22"/>
          <w:szCs w:val="22"/>
        </w:rPr>
        <w:t xml:space="preserve">Le port du </w:t>
      </w:r>
      <w:proofErr w:type="spellStart"/>
      <w:r w:rsidRPr="008F5ED4">
        <w:rPr>
          <w:rFonts w:cstheme="minorHAnsi"/>
          <w:bCs/>
          <w:sz w:val="22"/>
          <w:szCs w:val="22"/>
        </w:rPr>
        <w:t>masque</w:t>
      </w:r>
      <w:proofErr w:type="spellEnd"/>
      <w:r w:rsidRPr="008F5ED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8F5ED4">
        <w:rPr>
          <w:rFonts w:cstheme="minorHAnsi"/>
          <w:bCs/>
          <w:sz w:val="22"/>
          <w:szCs w:val="22"/>
        </w:rPr>
        <w:t>reste</w:t>
      </w:r>
      <w:proofErr w:type="spellEnd"/>
      <w:r w:rsidRPr="008F5ED4">
        <w:rPr>
          <w:rFonts w:cstheme="minorHAnsi"/>
          <w:bCs/>
          <w:sz w:val="22"/>
          <w:szCs w:val="22"/>
        </w:rPr>
        <w:t xml:space="preserve"> obligatoire. </w:t>
      </w:r>
      <w:r w:rsidRPr="008F5ED4">
        <w:rPr>
          <w:rFonts w:cstheme="minorHAnsi"/>
          <w:b/>
          <w:bCs/>
          <w:sz w:val="22"/>
          <w:szCs w:val="22"/>
        </w:rPr>
        <w:t xml:space="preserve"> </w:t>
      </w:r>
      <w:r w:rsidRPr="003A7A2A">
        <w:rPr>
          <w:rFonts w:cstheme="minorHAnsi"/>
          <w:sz w:val="22"/>
          <w:szCs w:val="22"/>
        </w:rPr>
        <w:br/>
      </w:r>
    </w:p>
    <w:p w14:paraId="671DDFBB" w14:textId="77777777" w:rsidR="000319C3" w:rsidRPr="003A7A2A" w:rsidRDefault="000319C3" w:rsidP="000319C3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2"/>
          <w:szCs w:val="22"/>
        </w:rPr>
      </w:pPr>
      <w:r w:rsidRPr="003A7A2A">
        <w:rPr>
          <w:rFonts w:cstheme="minorHAnsi"/>
          <w:b/>
          <w:bCs/>
          <w:sz w:val="22"/>
          <w:szCs w:val="22"/>
        </w:rPr>
        <w:t>Horeca</w:t>
      </w:r>
      <w:r>
        <w:rPr>
          <w:rFonts w:cstheme="minorHAnsi"/>
          <w:b/>
          <w:bCs/>
          <w:sz w:val="22"/>
          <w:szCs w:val="22"/>
        </w:rPr>
        <w:t> </w:t>
      </w:r>
      <w:r w:rsidRPr="003A7A2A">
        <w:rPr>
          <w:rFonts w:cstheme="minorHAnsi"/>
          <w:sz w:val="22"/>
          <w:szCs w:val="22"/>
        </w:rPr>
        <w:t xml:space="preserve">: </w:t>
      </w:r>
      <w:r w:rsidRPr="003A7A2A">
        <w:rPr>
          <w:rFonts w:cstheme="minorHAnsi"/>
          <w:sz w:val="22"/>
          <w:szCs w:val="22"/>
        </w:rPr>
        <w:br/>
      </w:r>
    </w:p>
    <w:p w14:paraId="001CFB21" w14:textId="77777777" w:rsidR="000319C3" w:rsidRPr="00D614BF" w:rsidRDefault="000319C3" w:rsidP="000319C3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2"/>
          <w:szCs w:val="22"/>
          <w:lang w:val="fr-FR"/>
        </w:rPr>
      </w:pPr>
      <w:r>
        <w:rPr>
          <w:rFonts w:cstheme="minorHAnsi"/>
          <w:sz w:val="22"/>
          <w:szCs w:val="22"/>
          <w:lang w:val="fr-BE"/>
        </w:rPr>
        <w:t xml:space="preserve">Maximum huit </w:t>
      </w:r>
      <w:r w:rsidRPr="002752A0">
        <w:rPr>
          <w:rFonts w:cstheme="minorHAnsi"/>
          <w:sz w:val="22"/>
          <w:szCs w:val="22"/>
          <w:lang w:val="fr-BE"/>
        </w:rPr>
        <w:t>personnes</w:t>
      </w:r>
      <w:r>
        <w:rPr>
          <w:rFonts w:cstheme="minorHAnsi"/>
          <w:sz w:val="22"/>
          <w:szCs w:val="22"/>
          <w:lang w:val="fr-BE"/>
        </w:rPr>
        <w:t xml:space="preserve"> autorisées</w:t>
      </w:r>
      <w:r w:rsidRPr="002752A0">
        <w:rPr>
          <w:rFonts w:cstheme="minorHAnsi"/>
          <w:sz w:val="22"/>
          <w:szCs w:val="22"/>
          <w:lang w:val="fr-BE"/>
        </w:rPr>
        <w:t xml:space="preserve"> par tablée, enfants jusqu’à 12 ans </w:t>
      </w:r>
      <w:r>
        <w:rPr>
          <w:rFonts w:cstheme="minorHAnsi"/>
          <w:sz w:val="22"/>
          <w:szCs w:val="22"/>
          <w:lang w:val="fr-BE"/>
        </w:rPr>
        <w:t>accomplis non compris</w:t>
      </w:r>
      <w:r w:rsidRPr="002752A0">
        <w:rPr>
          <w:rFonts w:cstheme="minorHAnsi"/>
          <w:sz w:val="22"/>
          <w:szCs w:val="22"/>
          <w:lang w:val="fr-BE"/>
        </w:rPr>
        <w:t xml:space="preserve">. </w:t>
      </w:r>
      <w:r w:rsidRPr="00D614BF">
        <w:rPr>
          <w:rFonts w:cstheme="minorHAnsi"/>
          <w:sz w:val="22"/>
          <w:szCs w:val="22"/>
          <w:lang w:val="fr-FR"/>
        </w:rPr>
        <w:t>Les membres d’u</w:t>
      </w:r>
      <w:r>
        <w:rPr>
          <w:rFonts w:cstheme="minorHAnsi"/>
          <w:sz w:val="22"/>
          <w:szCs w:val="22"/>
          <w:lang w:val="fr-FR"/>
        </w:rPr>
        <w:t>n même ménage peuvent partager la même table.</w:t>
      </w:r>
      <w:r w:rsidRPr="00D614BF">
        <w:rPr>
          <w:rFonts w:cstheme="minorHAnsi"/>
          <w:sz w:val="22"/>
          <w:szCs w:val="22"/>
          <w:lang w:val="fr-FR"/>
        </w:rPr>
        <w:t xml:space="preserve"> </w:t>
      </w:r>
      <w:r w:rsidRPr="00D614BF">
        <w:rPr>
          <w:rFonts w:cstheme="minorHAnsi"/>
          <w:sz w:val="22"/>
          <w:szCs w:val="22"/>
          <w:lang w:val="fr-FR"/>
        </w:rPr>
        <w:br/>
      </w:r>
    </w:p>
    <w:p w14:paraId="72DACD91" w14:textId="5BD228DA" w:rsidR="000319C3" w:rsidRPr="00D955B2" w:rsidRDefault="000319C3" w:rsidP="000319C3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2"/>
          <w:szCs w:val="22"/>
          <w:lang w:val="fr-FR"/>
        </w:rPr>
      </w:pPr>
      <w:r w:rsidRPr="002752A0">
        <w:rPr>
          <w:rFonts w:cstheme="minorHAnsi"/>
          <w:sz w:val="22"/>
          <w:szCs w:val="22"/>
          <w:lang w:val="fr-BE"/>
        </w:rPr>
        <w:t>L’heure de fermeture obligatoire est repoussée à 1 h du matin. Cet horaire vaut aussi pour la livraison à domicile et les</w:t>
      </w:r>
      <w:r>
        <w:rPr>
          <w:rFonts w:cstheme="minorHAnsi"/>
          <w:sz w:val="22"/>
          <w:szCs w:val="22"/>
          <w:lang w:val="fr-BE"/>
        </w:rPr>
        <w:t xml:space="preserve"> magasins de nuit.</w:t>
      </w:r>
    </w:p>
    <w:p w14:paraId="28762ADC" w14:textId="77777777" w:rsidR="00D955B2" w:rsidRPr="00D955B2" w:rsidRDefault="00D955B2" w:rsidP="00D955B2">
      <w:pPr>
        <w:pStyle w:val="ListParagraph"/>
        <w:spacing w:line="276" w:lineRule="auto"/>
        <w:ind w:left="1440"/>
        <w:rPr>
          <w:rFonts w:cstheme="minorHAnsi"/>
          <w:sz w:val="22"/>
          <w:szCs w:val="22"/>
          <w:lang w:val="fr-FR"/>
        </w:rPr>
      </w:pPr>
    </w:p>
    <w:p w14:paraId="771A5026" w14:textId="043B2E86" w:rsidR="00D955B2" w:rsidRPr="00D955B2" w:rsidRDefault="00D955B2" w:rsidP="00D955B2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  <w:lang w:val="fr-FR"/>
        </w:rPr>
      </w:pPr>
      <w:r w:rsidRPr="00D955B2">
        <w:rPr>
          <w:sz w:val="22"/>
          <w:szCs w:val="22"/>
          <w:lang w:val="fr-FR"/>
        </w:rPr>
        <w:t>L’utilisation de plexiglas est autorisée sur les terrasses comme alternative</w:t>
      </w:r>
      <w:r>
        <w:rPr>
          <w:sz w:val="22"/>
          <w:szCs w:val="22"/>
          <w:lang w:val="fr-FR"/>
        </w:rPr>
        <w:t xml:space="preserve"> à la règle du mètre et demi entre les tablées.</w:t>
      </w:r>
    </w:p>
    <w:p w14:paraId="4F0D36CD" w14:textId="77777777" w:rsidR="000319C3" w:rsidRPr="00D955B2" w:rsidRDefault="000319C3" w:rsidP="000319C3">
      <w:pPr>
        <w:pStyle w:val="ListParagraph"/>
        <w:spacing w:line="276" w:lineRule="auto"/>
        <w:ind w:left="1440"/>
        <w:rPr>
          <w:rFonts w:cstheme="minorHAnsi"/>
          <w:sz w:val="22"/>
          <w:szCs w:val="22"/>
          <w:lang w:val="fr-FR"/>
        </w:rPr>
      </w:pPr>
    </w:p>
    <w:p w14:paraId="48FC39C1" w14:textId="77777777" w:rsidR="000319C3" w:rsidRPr="00D614BF" w:rsidRDefault="000319C3" w:rsidP="000319C3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2"/>
          <w:szCs w:val="22"/>
          <w:lang w:val="fr-BE"/>
        </w:rPr>
      </w:pPr>
      <w:r w:rsidRPr="0032689A">
        <w:rPr>
          <w:rFonts w:cstheme="minorHAnsi"/>
          <w:sz w:val="22"/>
          <w:szCs w:val="22"/>
          <w:lang w:val="fr-BE"/>
        </w:rPr>
        <w:t xml:space="preserve">Les </w:t>
      </w:r>
      <w:r>
        <w:rPr>
          <w:rFonts w:cstheme="minorHAnsi"/>
          <w:sz w:val="22"/>
          <w:szCs w:val="22"/>
          <w:lang w:val="fr-BE"/>
        </w:rPr>
        <w:t>sports de café</w:t>
      </w:r>
      <w:r w:rsidRPr="0032689A">
        <w:rPr>
          <w:rFonts w:cstheme="minorHAnsi"/>
          <w:sz w:val="22"/>
          <w:szCs w:val="22"/>
          <w:lang w:val="fr-BE"/>
        </w:rPr>
        <w:t xml:space="preserve"> et jeux de ha</w:t>
      </w:r>
      <w:r>
        <w:rPr>
          <w:rFonts w:cstheme="minorHAnsi"/>
          <w:sz w:val="22"/>
          <w:szCs w:val="22"/>
          <w:lang w:val="fr-BE"/>
        </w:rPr>
        <w:t>s</w:t>
      </w:r>
      <w:r w:rsidRPr="0032689A">
        <w:rPr>
          <w:rFonts w:cstheme="minorHAnsi"/>
          <w:sz w:val="22"/>
          <w:szCs w:val="22"/>
          <w:lang w:val="fr-BE"/>
        </w:rPr>
        <w:t xml:space="preserve">ard </w:t>
      </w:r>
      <w:r>
        <w:rPr>
          <w:rFonts w:cstheme="minorHAnsi"/>
          <w:sz w:val="22"/>
          <w:szCs w:val="22"/>
          <w:lang w:val="fr-BE"/>
        </w:rPr>
        <w:t>sont autorisés</w:t>
      </w:r>
      <w:r w:rsidRPr="0032689A">
        <w:rPr>
          <w:rFonts w:cstheme="minorHAnsi"/>
          <w:sz w:val="22"/>
          <w:szCs w:val="22"/>
          <w:lang w:val="fr-BE"/>
        </w:rPr>
        <w:t>, moyennant le port du masque</w:t>
      </w:r>
      <w:r>
        <w:rPr>
          <w:rFonts w:cstheme="minorHAnsi"/>
          <w:sz w:val="22"/>
          <w:szCs w:val="22"/>
          <w:lang w:val="fr-BE"/>
        </w:rPr>
        <w:t xml:space="preserve">. </w:t>
      </w:r>
    </w:p>
    <w:p w14:paraId="0F406E71" w14:textId="77777777" w:rsidR="000319C3" w:rsidRPr="00D614BF" w:rsidRDefault="000319C3" w:rsidP="000319C3">
      <w:pPr>
        <w:pStyle w:val="ListParagraph"/>
        <w:rPr>
          <w:rFonts w:cstheme="minorHAnsi"/>
          <w:sz w:val="22"/>
          <w:szCs w:val="22"/>
          <w:lang w:val="fr-BE"/>
        </w:rPr>
      </w:pPr>
    </w:p>
    <w:p w14:paraId="35D9A9E9" w14:textId="40593DBC" w:rsidR="000319C3" w:rsidRPr="002752A0" w:rsidRDefault="00A12357" w:rsidP="000319C3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2"/>
          <w:szCs w:val="22"/>
          <w:lang w:val="fr-BE"/>
        </w:rPr>
      </w:pPr>
      <w:r>
        <w:rPr>
          <w:rFonts w:cstheme="minorHAnsi"/>
          <w:sz w:val="22"/>
          <w:szCs w:val="22"/>
          <w:lang w:val="fr-BE"/>
        </w:rPr>
        <w:t>En ce qui concerne les b</w:t>
      </w:r>
      <w:r w:rsidR="000319C3" w:rsidRPr="002752A0">
        <w:rPr>
          <w:rFonts w:cstheme="minorHAnsi"/>
          <w:sz w:val="22"/>
          <w:szCs w:val="22"/>
          <w:lang w:val="fr-BE"/>
        </w:rPr>
        <w:t>anquets et réceptions</w:t>
      </w:r>
      <w:r>
        <w:rPr>
          <w:rFonts w:cstheme="minorHAnsi"/>
          <w:sz w:val="22"/>
          <w:szCs w:val="22"/>
          <w:lang w:val="fr-BE"/>
        </w:rPr>
        <w:t>, le</w:t>
      </w:r>
      <w:r w:rsidR="00D955B2">
        <w:rPr>
          <w:rFonts w:cstheme="minorHAnsi"/>
          <w:sz w:val="22"/>
          <w:szCs w:val="22"/>
          <w:lang w:val="fr-BE"/>
        </w:rPr>
        <w:t xml:space="preserve"> nombre de personnes présentes</w:t>
      </w:r>
      <w:r>
        <w:rPr>
          <w:rFonts w:cstheme="minorHAnsi"/>
          <w:sz w:val="22"/>
          <w:szCs w:val="22"/>
          <w:lang w:val="fr-BE"/>
        </w:rPr>
        <w:t xml:space="preserve"> n’est plus limité</w:t>
      </w:r>
      <w:r w:rsidR="00D955B2">
        <w:rPr>
          <w:rFonts w:cstheme="minorHAnsi"/>
          <w:sz w:val="22"/>
          <w:szCs w:val="22"/>
          <w:lang w:val="fr-BE"/>
        </w:rPr>
        <w:t>.</w:t>
      </w:r>
      <w:r w:rsidR="000319C3">
        <w:rPr>
          <w:rFonts w:cstheme="minorHAnsi"/>
          <w:sz w:val="22"/>
          <w:szCs w:val="22"/>
          <w:lang w:val="fr-BE"/>
        </w:rPr>
        <w:t xml:space="preserve"> </w:t>
      </w:r>
      <w:r w:rsidR="00863CB3">
        <w:rPr>
          <w:rFonts w:cstheme="minorHAnsi"/>
          <w:sz w:val="22"/>
          <w:szCs w:val="22"/>
          <w:lang w:val="fr-BE"/>
        </w:rPr>
        <w:t xml:space="preserve">Ils suivent les règles de </w:t>
      </w:r>
      <w:proofErr w:type="spellStart"/>
      <w:r w:rsidR="00863CB3">
        <w:rPr>
          <w:rFonts w:cstheme="minorHAnsi"/>
          <w:sz w:val="22"/>
          <w:szCs w:val="22"/>
          <w:lang w:val="fr-BE"/>
        </w:rPr>
        <w:t>l’horeca</w:t>
      </w:r>
      <w:proofErr w:type="spellEnd"/>
      <w:r w:rsidR="00863CB3">
        <w:rPr>
          <w:rFonts w:cstheme="minorHAnsi"/>
          <w:sz w:val="22"/>
          <w:szCs w:val="22"/>
          <w:lang w:val="fr-BE"/>
        </w:rPr>
        <w:t xml:space="preserve">. </w:t>
      </w:r>
    </w:p>
    <w:p w14:paraId="7A5826B5" w14:textId="77777777" w:rsidR="000319C3" w:rsidRPr="002752A0" w:rsidRDefault="000319C3" w:rsidP="000319C3">
      <w:pPr>
        <w:spacing w:line="276" w:lineRule="auto"/>
        <w:rPr>
          <w:rFonts w:cstheme="minorHAnsi"/>
          <w:sz w:val="22"/>
          <w:szCs w:val="22"/>
          <w:lang w:val="fr-BE"/>
        </w:rPr>
      </w:pPr>
    </w:p>
    <w:p w14:paraId="22D1F082" w14:textId="76BFACAE" w:rsidR="000319C3" w:rsidRPr="00D614BF" w:rsidRDefault="000319C3" w:rsidP="000319C3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2"/>
          <w:szCs w:val="22"/>
          <w:lang w:val="fr-BE"/>
        </w:rPr>
      </w:pPr>
      <w:r w:rsidRPr="002752A0">
        <w:rPr>
          <w:rFonts w:cstheme="minorHAnsi"/>
          <w:b/>
          <w:bCs/>
          <w:sz w:val="22"/>
          <w:szCs w:val="22"/>
          <w:lang w:val="fr-BE"/>
        </w:rPr>
        <w:t>Cultes :</w:t>
      </w:r>
      <w:r w:rsidRPr="002752A0">
        <w:rPr>
          <w:rFonts w:cstheme="minorHAnsi"/>
          <w:bCs/>
          <w:sz w:val="22"/>
          <w:szCs w:val="22"/>
          <w:lang w:val="fr-BE"/>
        </w:rPr>
        <w:t xml:space="preserve"> jusqu’à 200 personnes </w:t>
      </w:r>
      <w:r>
        <w:rPr>
          <w:rFonts w:cstheme="minorHAnsi"/>
          <w:bCs/>
          <w:sz w:val="22"/>
          <w:szCs w:val="22"/>
          <w:lang w:val="fr-BE"/>
        </w:rPr>
        <w:t>à l’</w:t>
      </w:r>
      <w:r w:rsidRPr="002752A0">
        <w:rPr>
          <w:rFonts w:cstheme="minorHAnsi"/>
          <w:bCs/>
          <w:sz w:val="22"/>
          <w:szCs w:val="22"/>
          <w:lang w:val="fr-BE"/>
        </w:rPr>
        <w:t xml:space="preserve">intérieur et 400 </w:t>
      </w:r>
      <w:r>
        <w:rPr>
          <w:rFonts w:cstheme="minorHAnsi"/>
          <w:bCs/>
          <w:sz w:val="22"/>
          <w:szCs w:val="22"/>
          <w:lang w:val="fr-BE"/>
        </w:rPr>
        <w:t>à l’</w:t>
      </w:r>
      <w:r w:rsidRPr="002752A0">
        <w:rPr>
          <w:rFonts w:cstheme="minorHAnsi"/>
          <w:bCs/>
          <w:sz w:val="22"/>
          <w:szCs w:val="22"/>
          <w:lang w:val="fr-BE"/>
        </w:rPr>
        <w:t>extérieur.</w:t>
      </w:r>
      <w:r>
        <w:rPr>
          <w:rFonts w:cstheme="minorHAnsi"/>
          <w:bCs/>
          <w:sz w:val="22"/>
          <w:szCs w:val="22"/>
          <w:lang w:val="fr-BE"/>
        </w:rPr>
        <w:t xml:space="preserve"> </w:t>
      </w:r>
      <w:r w:rsidRPr="003208DD">
        <w:rPr>
          <w:rFonts w:cstheme="minorHAnsi"/>
          <w:bCs/>
          <w:sz w:val="22"/>
          <w:szCs w:val="22"/>
          <w:lang w:val="fr-BE"/>
        </w:rPr>
        <w:t>En cas de recours au CERM ou au CIRM, ce</w:t>
      </w:r>
      <w:r>
        <w:rPr>
          <w:rFonts w:cstheme="minorHAnsi"/>
          <w:bCs/>
          <w:sz w:val="22"/>
          <w:szCs w:val="22"/>
          <w:lang w:val="fr-BE"/>
        </w:rPr>
        <w:t xml:space="preserve"> sont les dispositions valables pour le secteur événementiel </w:t>
      </w:r>
      <w:r w:rsidRPr="003208DD">
        <w:rPr>
          <w:rFonts w:cstheme="minorHAnsi"/>
          <w:bCs/>
          <w:sz w:val="22"/>
          <w:szCs w:val="22"/>
          <w:lang w:val="fr-BE"/>
        </w:rPr>
        <w:t>qui s’appl</w:t>
      </w:r>
      <w:r>
        <w:rPr>
          <w:rFonts w:cstheme="minorHAnsi"/>
          <w:bCs/>
          <w:sz w:val="22"/>
          <w:szCs w:val="22"/>
          <w:lang w:val="fr-BE"/>
        </w:rPr>
        <w:t>i</w:t>
      </w:r>
      <w:r w:rsidRPr="003208DD">
        <w:rPr>
          <w:rFonts w:cstheme="minorHAnsi"/>
          <w:bCs/>
          <w:sz w:val="22"/>
          <w:szCs w:val="22"/>
          <w:lang w:val="fr-BE"/>
        </w:rPr>
        <w:t>quent.</w:t>
      </w:r>
      <w:r>
        <w:rPr>
          <w:rFonts w:cstheme="minorHAnsi"/>
          <w:b/>
          <w:bCs/>
          <w:sz w:val="22"/>
          <w:szCs w:val="22"/>
          <w:lang w:val="fr-BE"/>
        </w:rPr>
        <w:t xml:space="preserve"> </w:t>
      </w:r>
    </w:p>
    <w:p w14:paraId="6B045D5A" w14:textId="77777777" w:rsidR="000319C3" w:rsidRPr="00D614BF" w:rsidRDefault="000319C3" w:rsidP="000319C3">
      <w:pPr>
        <w:pStyle w:val="ListParagraph"/>
        <w:spacing w:line="276" w:lineRule="auto"/>
        <w:rPr>
          <w:rFonts w:cstheme="minorHAnsi"/>
          <w:sz w:val="22"/>
          <w:szCs w:val="22"/>
          <w:lang w:val="fr-BE"/>
        </w:rPr>
      </w:pPr>
    </w:p>
    <w:p w14:paraId="217E3364" w14:textId="445A778C" w:rsidR="000319C3" w:rsidRPr="000319C3" w:rsidRDefault="000319C3" w:rsidP="000319C3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2"/>
          <w:szCs w:val="22"/>
          <w:lang w:val="fr-FR"/>
        </w:rPr>
      </w:pPr>
      <w:r w:rsidRPr="003208DD">
        <w:rPr>
          <w:rFonts w:cstheme="minorHAnsi"/>
          <w:b/>
          <w:bCs/>
          <w:sz w:val="22"/>
          <w:szCs w:val="22"/>
          <w:lang w:val="fr-BE"/>
        </w:rPr>
        <w:t>Marchés, ma</w:t>
      </w:r>
      <w:r>
        <w:rPr>
          <w:rFonts w:cstheme="minorHAnsi"/>
          <w:b/>
          <w:bCs/>
          <w:sz w:val="22"/>
          <w:szCs w:val="22"/>
          <w:lang w:val="fr-BE"/>
        </w:rPr>
        <w:t>r</w:t>
      </w:r>
      <w:r w:rsidRPr="003208DD">
        <w:rPr>
          <w:rFonts w:cstheme="minorHAnsi"/>
          <w:b/>
          <w:bCs/>
          <w:sz w:val="22"/>
          <w:szCs w:val="22"/>
          <w:lang w:val="fr-BE"/>
        </w:rPr>
        <w:t>chés annuels, braderi</w:t>
      </w:r>
      <w:r>
        <w:rPr>
          <w:rFonts w:cstheme="minorHAnsi"/>
          <w:b/>
          <w:bCs/>
          <w:sz w:val="22"/>
          <w:szCs w:val="22"/>
          <w:lang w:val="fr-BE"/>
        </w:rPr>
        <w:t>e</w:t>
      </w:r>
      <w:r w:rsidRPr="003208DD">
        <w:rPr>
          <w:rFonts w:cstheme="minorHAnsi"/>
          <w:b/>
          <w:bCs/>
          <w:sz w:val="22"/>
          <w:szCs w:val="22"/>
          <w:lang w:val="fr-BE"/>
        </w:rPr>
        <w:t xml:space="preserve">s, brocantes et marchés aux puces : </w:t>
      </w:r>
      <w:r w:rsidRPr="003208DD">
        <w:rPr>
          <w:rFonts w:cstheme="minorHAnsi"/>
          <w:bCs/>
          <w:sz w:val="22"/>
          <w:szCs w:val="22"/>
          <w:lang w:val="fr-BE"/>
        </w:rPr>
        <w:t xml:space="preserve">si le nombre </w:t>
      </w:r>
      <w:r>
        <w:rPr>
          <w:rFonts w:cstheme="minorHAnsi"/>
          <w:bCs/>
          <w:sz w:val="22"/>
          <w:szCs w:val="22"/>
          <w:lang w:val="fr-BE"/>
        </w:rPr>
        <w:t xml:space="preserve">de </w:t>
      </w:r>
      <w:r w:rsidRPr="003208DD">
        <w:rPr>
          <w:rFonts w:cstheme="minorHAnsi"/>
          <w:bCs/>
          <w:sz w:val="22"/>
          <w:szCs w:val="22"/>
          <w:lang w:val="fr-BE"/>
        </w:rPr>
        <w:t xml:space="preserve">visiteurs </w:t>
      </w:r>
      <w:r>
        <w:rPr>
          <w:rFonts w:cstheme="minorHAnsi"/>
          <w:bCs/>
          <w:sz w:val="22"/>
          <w:szCs w:val="22"/>
          <w:lang w:val="fr-BE"/>
        </w:rPr>
        <w:t>prévu est supérieur à</w:t>
      </w:r>
      <w:r w:rsidRPr="003208DD">
        <w:rPr>
          <w:rFonts w:cstheme="minorHAnsi"/>
          <w:bCs/>
          <w:sz w:val="22"/>
          <w:szCs w:val="22"/>
          <w:lang w:val="fr-BE"/>
        </w:rPr>
        <w:t xml:space="preserve"> 5000 personnes, il faut disposer d’un plan de circulation à sens unique, </w:t>
      </w:r>
      <w:r>
        <w:rPr>
          <w:rFonts w:cstheme="minorHAnsi"/>
          <w:bCs/>
          <w:sz w:val="22"/>
          <w:szCs w:val="22"/>
          <w:lang w:val="fr-BE"/>
        </w:rPr>
        <w:t xml:space="preserve">avec des </w:t>
      </w:r>
      <w:r w:rsidRPr="003208DD">
        <w:rPr>
          <w:rFonts w:cstheme="minorHAnsi"/>
          <w:bCs/>
          <w:sz w:val="22"/>
          <w:szCs w:val="22"/>
          <w:lang w:val="fr-BE"/>
        </w:rPr>
        <w:t xml:space="preserve">entrées et </w:t>
      </w:r>
      <w:r>
        <w:rPr>
          <w:rFonts w:cstheme="minorHAnsi"/>
          <w:bCs/>
          <w:sz w:val="22"/>
          <w:szCs w:val="22"/>
          <w:lang w:val="fr-BE"/>
        </w:rPr>
        <w:t xml:space="preserve">des </w:t>
      </w:r>
      <w:r w:rsidRPr="003208DD">
        <w:rPr>
          <w:rFonts w:cstheme="minorHAnsi"/>
          <w:bCs/>
          <w:sz w:val="22"/>
          <w:szCs w:val="22"/>
          <w:lang w:val="fr-BE"/>
        </w:rPr>
        <w:t>sortie</w:t>
      </w:r>
      <w:r>
        <w:rPr>
          <w:rFonts w:cstheme="minorHAnsi"/>
          <w:bCs/>
          <w:sz w:val="22"/>
          <w:szCs w:val="22"/>
          <w:lang w:val="fr-BE"/>
        </w:rPr>
        <w:t xml:space="preserve">s distinctes. </w:t>
      </w:r>
      <w:r w:rsidRPr="000319C3">
        <w:rPr>
          <w:rFonts w:cstheme="minorHAnsi"/>
          <w:bCs/>
          <w:sz w:val="22"/>
          <w:szCs w:val="22"/>
          <w:lang w:val="fr-FR"/>
        </w:rPr>
        <w:t xml:space="preserve">Port du masque obligatoire en juillet et en août. </w:t>
      </w:r>
      <w:r w:rsidRPr="000319C3">
        <w:rPr>
          <w:rFonts w:cstheme="minorHAnsi"/>
          <w:b/>
          <w:bCs/>
          <w:sz w:val="22"/>
          <w:szCs w:val="22"/>
          <w:lang w:val="fr-FR"/>
        </w:rPr>
        <w:t xml:space="preserve"> </w:t>
      </w:r>
    </w:p>
    <w:p w14:paraId="01865A2D" w14:textId="77777777" w:rsidR="000319C3" w:rsidRPr="000319C3" w:rsidRDefault="000319C3" w:rsidP="000319C3">
      <w:pPr>
        <w:pStyle w:val="ListParagraph"/>
        <w:rPr>
          <w:rFonts w:cstheme="minorHAnsi"/>
          <w:sz w:val="22"/>
          <w:szCs w:val="22"/>
          <w:lang w:val="fr-FR"/>
        </w:rPr>
      </w:pPr>
    </w:p>
    <w:p w14:paraId="1A3E1178" w14:textId="77777777" w:rsidR="000319C3" w:rsidRPr="00D614BF" w:rsidRDefault="000319C3" w:rsidP="000319C3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2"/>
          <w:szCs w:val="22"/>
          <w:lang w:val="fr-BE"/>
        </w:rPr>
      </w:pPr>
      <w:r w:rsidRPr="002A6BAF">
        <w:rPr>
          <w:rFonts w:cstheme="minorHAnsi"/>
          <w:b/>
          <w:bCs/>
          <w:sz w:val="22"/>
          <w:szCs w:val="22"/>
          <w:lang w:val="fr-BE"/>
        </w:rPr>
        <w:t>Foires :</w:t>
      </w:r>
      <w:r w:rsidRPr="002A6BAF">
        <w:rPr>
          <w:rFonts w:cstheme="minorHAnsi"/>
          <w:bCs/>
          <w:sz w:val="22"/>
          <w:szCs w:val="22"/>
          <w:lang w:val="fr-BE"/>
        </w:rPr>
        <w:t xml:space="preserve"> si le nombre visiteurs prévu est supérieur à 5000 personnes, il faut disposer d’un plan de circulation à sens unique, disposant d’entrées et de sorties distinctes. </w:t>
      </w:r>
      <w:r w:rsidRPr="002A6BAF">
        <w:rPr>
          <w:rFonts w:cstheme="minorHAnsi"/>
          <w:bCs/>
          <w:sz w:val="22"/>
          <w:szCs w:val="22"/>
          <w:lang w:val="fr-FR"/>
        </w:rPr>
        <w:t xml:space="preserve">Port du masque obligatoire en juillet et en août. </w:t>
      </w:r>
      <w:r w:rsidRPr="002A6BAF">
        <w:rPr>
          <w:rFonts w:cstheme="minorHAnsi"/>
          <w:bCs/>
          <w:sz w:val="22"/>
          <w:szCs w:val="22"/>
          <w:lang w:val="fr-BE"/>
        </w:rPr>
        <w:t xml:space="preserve">Désinfection des mains avant les attractions et respect de distances sociales entre les visiteurs ou les groupes autorisés. Les règles en vigueur sont affichées devant le stand ou l’attraction. </w:t>
      </w:r>
      <w:r w:rsidRPr="002A6BAF">
        <w:rPr>
          <w:rFonts w:cstheme="minorHAnsi"/>
          <w:b/>
          <w:bCs/>
          <w:sz w:val="22"/>
          <w:szCs w:val="22"/>
          <w:lang w:val="fr-BE"/>
        </w:rPr>
        <w:t xml:space="preserve"> </w:t>
      </w:r>
    </w:p>
    <w:p w14:paraId="772F07D6" w14:textId="77777777" w:rsidR="00FD74EF" w:rsidRPr="00FB7A7C" w:rsidRDefault="00FD74EF" w:rsidP="00FD74EF">
      <w:pPr>
        <w:pStyle w:val="ListParagraph"/>
        <w:rPr>
          <w:rFonts w:cstheme="minorHAnsi"/>
          <w:b/>
          <w:bCs/>
          <w:sz w:val="22"/>
          <w:szCs w:val="22"/>
          <w:lang w:val="fr-BE"/>
        </w:rPr>
      </w:pPr>
    </w:p>
    <w:p w14:paraId="1AABA06E" w14:textId="0DEE437D" w:rsidR="008A7DC7" w:rsidRPr="00FB7A7C" w:rsidRDefault="00FD74EF" w:rsidP="00FD74EF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b/>
          <w:bCs/>
          <w:sz w:val="22"/>
          <w:szCs w:val="22"/>
          <w:lang w:val="fr-BE"/>
        </w:rPr>
        <w:t>C</w:t>
      </w:r>
      <w:r w:rsidR="008A7DC7" w:rsidRPr="00FB7A7C">
        <w:rPr>
          <w:rFonts w:cstheme="minorHAnsi"/>
          <w:b/>
          <w:bCs/>
          <w:sz w:val="22"/>
          <w:szCs w:val="22"/>
          <w:lang w:val="fr-BE"/>
        </w:rPr>
        <w:t>apacité autorisé</w:t>
      </w:r>
      <w:r w:rsidRPr="00FB7A7C">
        <w:rPr>
          <w:rFonts w:cstheme="minorHAnsi"/>
          <w:b/>
          <w:bCs/>
          <w:sz w:val="22"/>
          <w:szCs w:val="22"/>
          <w:lang w:val="fr-BE"/>
        </w:rPr>
        <w:t xml:space="preserve">e lors d’événements </w:t>
      </w:r>
    </w:p>
    <w:p w14:paraId="45366790" w14:textId="77777777" w:rsidR="008A7DC7" w:rsidRPr="00FB7A7C" w:rsidRDefault="008A7DC7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</w:p>
    <w:p w14:paraId="532FE3B7" w14:textId="04C76AB7" w:rsidR="008A7DC7" w:rsidRPr="00FB7A7C" w:rsidRDefault="008A7DC7" w:rsidP="004A6CA3">
      <w:pPr>
        <w:ind w:left="1416"/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 xml:space="preserve">o </w:t>
      </w:r>
      <w:r w:rsidR="00896E20" w:rsidRPr="00FB7A7C">
        <w:rPr>
          <w:rFonts w:cstheme="minorHAnsi"/>
          <w:sz w:val="22"/>
          <w:szCs w:val="22"/>
          <w:lang w:val="fr-BE"/>
        </w:rPr>
        <w:t xml:space="preserve">À </w:t>
      </w:r>
      <w:r w:rsidR="004A6CA3" w:rsidRPr="00FB7A7C">
        <w:rPr>
          <w:rFonts w:cstheme="minorHAnsi"/>
          <w:sz w:val="22"/>
          <w:szCs w:val="22"/>
          <w:lang w:val="fr-BE"/>
        </w:rPr>
        <w:t>l’intérieur</w:t>
      </w:r>
      <w:r w:rsidRPr="00FB7A7C">
        <w:rPr>
          <w:rFonts w:cstheme="minorHAnsi"/>
          <w:sz w:val="22"/>
          <w:szCs w:val="22"/>
          <w:lang w:val="fr-BE"/>
        </w:rPr>
        <w:t xml:space="preserve"> : </w:t>
      </w:r>
      <w:r w:rsidR="00FB7A7C" w:rsidRPr="00FB7A7C">
        <w:rPr>
          <w:rFonts w:cstheme="minorHAnsi"/>
          <w:sz w:val="22"/>
          <w:szCs w:val="22"/>
          <w:lang w:val="fr-BE"/>
        </w:rPr>
        <w:t>passage</w:t>
      </w:r>
      <w:r w:rsidR="00FA4F47" w:rsidRPr="00FB7A7C">
        <w:rPr>
          <w:rFonts w:cstheme="minorHAnsi"/>
          <w:sz w:val="22"/>
          <w:szCs w:val="22"/>
          <w:lang w:val="fr-BE"/>
        </w:rPr>
        <w:t xml:space="preserve"> à</w:t>
      </w:r>
      <w:r w:rsidRPr="00FB7A7C">
        <w:rPr>
          <w:rFonts w:cstheme="minorHAnsi"/>
          <w:sz w:val="22"/>
          <w:szCs w:val="22"/>
          <w:lang w:val="fr-BE"/>
        </w:rPr>
        <w:t xml:space="preserve"> 100 % de la capacité du CIRM jusqu'à maximum 2000 participants, </w:t>
      </w:r>
      <w:r w:rsidR="004A6CA3" w:rsidRPr="00FB7A7C">
        <w:rPr>
          <w:rFonts w:cstheme="minorHAnsi"/>
          <w:sz w:val="22"/>
          <w:szCs w:val="22"/>
          <w:lang w:val="fr-BE"/>
        </w:rPr>
        <w:t>et</w:t>
      </w:r>
      <w:r w:rsidRPr="00FB7A7C">
        <w:rPr>
          <w:rFonts w:cstheme="minorHAnsi"/>
          <w:sz w:val="22"/>
          <w:szCs w:val="22"/>
          <w:lang w:val="fr-BE"/>
        </w:rPr>
        <w:t xml:space="preserve"> </w:t>
      </w:r>
      <w:r w:rsidR="00FE4C9D" w:rsidRPr="00FB7A7C">
        <w:rPr>
          <w:rFonts w:cstheme="minorHAnsi"/>
          <w:sz w:val="22"/>
          <w:szCs w:val="22"/>
          <w:lang w:val="fr-BE"/>
        </w:rPr>
        <w:t xml:space="preserve">jusqu’à </w:t>
      </w:r>
      <w:r w:rsidRPr="00FB7A7C">
        <w:rPr>
          <w:rFonts w:cstheme="minorHAnsi"/>
          <w:sz w:val="22"/>
          <w:szCs w:val="22"/>
          <w:lang w:val="fr-BE"/>
        </w:rPr>
        <w:t>4000 participants</w:t>
      </w:r>
      <w:r w:rsidR="00D955B2">
        <w:rPr>
          <w:rFonts w:cstheme="minorHAnsi"/>
          <w:sz w:val="22"/>
          <w:szCs w:val="22"/>
          <w:lang w:val="fr-BE"/>
        </w:rPr>
        <w:t xml:space="preserve"> lors d’événements tests dès que le </w:t>
      </w:r>
      <w:r w:rsidR="00D955B2" w:rsidRPr="00FB7A7C">
        <w:rPr>
          <w:rFonts w:cstheme="minorHAnsi"/>
          <w:sz w:val="22"/>
          <w:szCs w:val="22"/>
          <w:lang w:val="fr-BE"/>
        </w:rPr>
        <w:t>COVID Safe Ticket</w:t>
      </w:r>
      <w:r w:rsidR="00D955B2">
        <w:rPr>
          <w:rFonts w:cstheme="minorHAnsi"/>
          <w:sz w:val="22"/>
          <w:szCs w:val="22"/>
          <w:lang w:val="fr-BE"/>
        </w:rPr>
        <w:t xml:space="preserve"> sera disponible et</w:t>
      </w:r>
      <w:r w:rsidRPr="00FB7A7C">
        <w:rPr>
          <w:rFonts w:cstheme="minorHAnsi"/>
          <w:sz w:val="22"/>
          <w:szCs w:val="22"/>
          <w:lang w:val="fr-BE"/>
        </w:rPr>
        <w:t xml:space="preserve"> </w:t>
      </w:r>
      <w:r w:rsidR="00D955B2">
        <w:rPr>
          <w:rFonts w:cstheme="minorHAnsi"/>
          <w:sz w:val="22"/>
          <w:szCs w:val="22"/>
          <w:lang w:val="fr-BE"/>
        </w:rPr>
        <w:t xml:space="preserve">uniquement </w:t>
      </w:r>
      <w:r w:rsidR="00A12357">
        <w:rPr>
          <w:rFonts w:cstheme="minorHAnsi"/>
          <w:sz w:val="22"/>
          <w:szCs w:val="22"/>
          <w:lang w:val="fr-BE"/>
        </w:rPr>
        <w:t>si l</w:t>
      </w:r>
      <w:r w:rsidR="004A6CA3" w:rsidRPr="00FB7A7C">
        <w:rPr>
          <w:rFonts w:cstheme="minorHAnsi"/>
          <w:sz w:val="22"/>
          <w:szCs w:val="22"/>
          <w:lang w:val="fr-BE"/>
        </w:rPr>
        <w:t>’accès</w:t>
      </w:r>
      <w:r w:rsidR="00A12357">
        <w:rPr>
          <w:rFonts w:cstheme="minorHAnsi"/>
          <w:sz w:val="22"/>
          <w:szCs w:val="22"/>
          <w:lang w:val="fr-BE"/>
        </w:rPr>
        <w:t xml:space="preserve"> à l’événement est</w:t>
      </w:r>
      <w:r w:rsidR="004A6CA3" w:rsidRPr="00FB7A7C">
        <w:rPr>
          <w:rFonts w:cstheme="minorHAnsi"/>
          <w:sz w:val="22"/>
          <w:szCs w:val="22"/>
          <w:lang w:val="fr-BE"/>
        </w:rPr>
        <w:t xml:space="preserve"> réservé aux personnes munies du</w:t>
      </w:r>
      <w:r w:rsidRPr="00FB7A7C">
        <w:rPr>
          <w:rFonts w:cstheme="minorHAnsi"/>
          <w:sz w:val="22"/>
          <w:szCs w:val="22"/>
          <w:lang w:val="fr-BE"/>
        </w:rPr>
        <w:t xml:space="preserve"> COVID Safe Ticket.</w:t>
      </w:r>
    </w:p>
    <w:p w14:paraId="6F3FCC9A" w14:textId="77777777" w:rsidR="008A7DC7" w:rsidRPr="00FB7A7C" w:rsidRDefault="008A7DC7" w:rsidP="004A6CA3">
      <w:pPr>
        <w:ind w:left="1416"/>
        <w:jc w:val="both"/>
        <w:rPr>
          <w:rFonts w:cstheme="minorHAnsi"/>
          <w:sz w:val="22"/>
          <w:szCs w:val="22"/>
          <w:lang w:val="fr-BE"/>
        </w:rPr>
      </w:pPr>
    </w:p>
    <w:p w14:paraId="7D992A13" w14:textId="3EE72D61" w:rsidR="008A7DC7" w:rsidRPr="00FB7A7C" w:rsidRDefault="008A7DC7" w:rsidP="004A6CA3">
      <w:pPr>
        <w:ind w:left="1416"/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 xml:space="preserve">o </w:t>
      </w:r>
      <w:r w:rsidR="00896E20" w:rsidRPr="00FB7A7C">
        <w:rPr>
          <w:rFonts w:cstheme="minorHAnsi"/>
          <w:sz w:val="22"/>
          <w:szCs w:val="22"/>
          <w:lang w:val="fr-BE"/>
        </w:rPr>
        <w:t xml:space="preserve">À </w:t>
      </w:r>
      <w:r w:rsidR="004A6CA3" w:rsidRPr="00FB7A7C">
        <w:rPr>
          <w:rFonts w:cstheme="minorHAnsi"/>
          <w:sz w:val="22"/>
          <w:szCs w:val="22"/>
          <w:lang w:val="fr-BE"/>
        </w:rPr>
        <w:t>l’e</w:t>
      </w:r>
      <w:r w:rsidRPr="00FB7A7C">
        <w:rPr>
          <w:rFonts w:cstheme="minorHAnsi"/>
          <w:sz w:val="22"/>
          <w:szCs w:val="22"/>
          <w:lang w:val="fr-BE"/>
        </w:rPr>
        <w:t xml:space="preserve">xtérieur : </w:t>
      </w:r>
      <w:r w:rsidR="00FB7A7C" w:rsidRPr="00FB7A7C">
        <w:rPr>
          <w:rFonts w:cstheme="minorHAnsi"/>
          <w:sz w:val="22"/>
          <w:szCs w:val="22"/>
          <w:lang w:val="fr-BE"/>
        </w:rPr>
        <w:t>passage</w:t>
      </w:r>
      <w:r w:rsidRPr="00FB7A7C">
        <w:rPr>
          <w:rFonts w:cstheme="minorHAnsi"/>
          <w:sz w:val="22"/>
          <w:szCs w:val="22"/>
          <w:lang w:val="fr-BE"/>
        </w:rPr>
        <w:t xml:space="preserve"> de 2500 à 5000 participants lorsque </w:t>
      </w:r>
      <w:r w:rsidR="00896E20" w:rsidRPr="00FB7A7C">
        <w:rPr>
          <w:rFonts w:cstheme="minorHAnsi"/>
          <w:sz w:val="22"/>
          <w:szCs w:val="22"/>
          <w:lang w:val="fr-BE"/>
        </w:rPr>
        <w:t xml:space="preserve">l’accès est </w:t>
      </w:r>
      <w:r w:rsidR="00FB7A7C" w:rsidRPr="00FB7A7C">
        <w:rPr>
          <w:rFonts w:cstheme="minorHAnsi"/>
          <w:sz w:val="22"/>
          <w:szCs w:val="22"/>
          <w:lang w:val="fr-BE"/>
        </w:rPr>
        <w:t xml:space="preserve">exclusivement </w:t>
      </w:r>
      <w:r w:rsidR="00896E20" w:rsidRPr="00FB7A7C">
        <w:rPr>
          <w:rFonts w:cstheme="minorHAnsi"/>
          <w:sz w:val="22"/>
          <w:szCs w:val="22"/>
          <w:lang w:val="fr-BE"/>
        </w:rPr>
        <w:t>réservé aux personnes munies du COVID Safe Ticket</w:t>
      </w:r>
      <w:r w:rsidRPr="00FB7A7C">
        <w:rPr>
          <w:rFonts w:cstheme="minorHAnsi"/>
          <w:sz w:val="22"/>
          <w:szCs w:val="22"/>
          <w:lang w:val="fr-BE"/>
        </w:rPr>
        <w:t>.</w:t>
      </w:r>
    </w:p>
    <w:p w14:paraId="77F01E19" w14:textId="77777777" w:rsidR="008A7DC7" w:rsidRPr="00FB7A7C" w:rsidRDefault="008A7DC7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</w:p>
    <w:p w14:paraId="6B21BC0C" w14:textId="08380D7A" w:rsidR="001F0ACE" w:rsidRPr="00FB7A7C" w:rsidRDefault="008A7DC7" w:rsidP="00023A4B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b/>
          <w:bCs/>
          <w:sz w:val="22"/>
          <w:szCs w:val="22"/>
          <w:lang w:val="fr-BE"/>
        </w:rPr>
      </w:pPr>
      <w:r w:rsidRPr="00FB7A7C">
        <w:rPr>
          <w:rFonts w:cstheme="minorHAnsi"/>
          <w:b/>
          <w:bCs/>
          <w:sz w:val="22"/>
          <w:szCs w:val="22"/>
          <w:lang w:val="fr-BE"/>
        </w:rPr>
        <w:t xml:space="preserve">Rassemblements et manifestations </w:t>
      </w:r>
    </w:p>
    <w:p w14:paraId="7759D6FD" w14:textId="7C9E7E99" w:rsidR="00023A4B" w:rsidRPr="00FB7A7C" w:rsidRDefault="001F0ACE" w:rsidP="00023A4B">
      <w:pPr>
        <w:pStyle w:val="ListParagraph"/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>L</w:t>
      </w:r>
      <w:r w:rsidR="008A7DC7" w:rsidRPr="00FB7A7C">
        <w:rPr>
          <w:rFonts w:cstheme="minorHAnsi"/>
          <w:sz w:val="22"/>
          <w:szCs w:val="22"/>
          <w:lang w:val="fr-BE"/>
        </w:rPr>
        <w:t>'interdiction de</w:t>
      </w:r>
      <w:r w:rsidR="00615FCA" w:rsidRPr="00FB7A7C">
        <w:rPr>
          <w:rFonts w:cstheme="minorHAnsi"/>
          <w:sz w:val="22"/>
          <w:szCs w:val="22"/>
          <w:lang w:val="fr-BE"/>
        </w:rPr>
        <w:t>s</w:t>
      </w:r>
      <w:r w:rsidR="008A7DC7" w:rsidRPr="00FB7A7C">
        <w:rPr>
          <w:rFonts w:cstheme="minorHAnsi"/>
          <w:sz w:val="22"/>
          <w:szCs w:val="22"/>
          <w:lang w:val="fr-BE"/>
        </w:rPr>
        <w:t xml:space="preserve"> rassemblements nocturnes </w:t>
      </w:r>
      <w:r w:rsidR="00CD3A89" w:rsidRPr="00FB7A7C">
        <w:rPr>
          <w:rFonts w:cstheme="minorHAnsi"/>
          <w:sz w:val="22"/>
          <w:szCs w:val="22"/>
          <w:lang w:val="fr-BE"/>
        </w:rPr>
        <w:t>prend fin</w:t>
      </w:r>
      <w:r w:rsidR="008A7DC7" w:rsidRPr="00FB7A7C">
        <w:rPr>
          <w:rFonts w:cstheme="minorHAnsi"/>
          <w:sz w:val="22"/>
          <w:szCs w:val="22"/>
          <w:lang w:val="fr-BE"/>
        </w:rPr>
        <w:t xml:space="preserve"> </w:t>
      </w:r>
      <w:r w:rsidR="00615FCA" w:rsidRPr="00FB7A7C">
        <w:rPr>
          <w:rFonts w:cstheme="minorHAnsi"/>
          <w:sz w:val="22"/>
          <w:szCs w:val="22"/>
          <w:lang w:val="fr-BE"/>
        </w:rPr>
        <w:t>de même que</w:t>
      </w:r>
      <w:r w:rsidR="008A7DC7" w:rsidRPr="00FB7A7C">
        <w:rPr>
          <w:rFonts w:cstheme="minorHAnsi"/>
          <w:sz w:val="22"/>
          <w:szCs w:val="22"/>
          <w:lang w:val="fr-BE"/>
        </w:rPr>
        <w:t xml:space="preserve"> les restrictions relatives aux manifestations</w:t>
      </w:r>
      <w:r w:rsidR="00863CB3">
        <w:rPr>
          <w:rFonts w:cstheme="minorHAnsi"/>
          <w:sz w:val="22"/>
          <w:szCs w:val="22"/>
          <w:lang w:val="fr-BE"/>
        </w:rPr>
        <w:t>, sauf</w:t>
      </w:r>
      <w:r w:rsidR="008A7DC7" w:rsidRPr="00FB7A7C">
        <w:rPr>
          <w:rFonts w:cstheme="minorHAnsi"/>
          <w:sz w:val="22"/>
          <w:szCs w:val="22"/>
          <w:lang w:val="fr-BE"/>
        </w:rPr>
        <w:t xml:space="preserve"> l'obligation de masque et de </w:t>
      </w:r>
      <w:r w:rsidR="00023A4B" w:rsidRPr="00FB7A7C">
        <w:rPr>
          <w:rFonts w:cstheme="minorHAnsi"/>
          <w:sz w:val="22"/>
          <w:szCs w:val="22"/>
          <w:lang w:val="fr-BE"/>
        </w:rPr>
        <w:t>distance</w:t>
      </w:r>
      <w:r w:rsidR="00863CB3">
        <w:rPr>
          <w:rFonts w:cstheme="minorHAnsi"/>
          <w:sz w:val="22"/>
          <w:szCs w:val="22"/>
          <w:lang w:val="fr-BE"/>
        </w:rPr>
        <w:t xml:space="preserve"> sociale</w:t>
      </w:r>
      <w:r w:rsidR="008A7DC7" w:rsidRPr="00FB7A7C">
        <w:rPr>
          <w:rFonts w:cstheme="minorHAnsi"/>
          <w:sz w:val="22"/>
          <w:szCs w:val="22"/>
          <w:lang w:val="fr-BE"/>
        </w:rPr>
        <w:t>.</w:t>
      </w:r>
    </w:p>
    <w:p w14:paraId="05A11744" w14:textId="77777777" w:rsidR="00023A4B" w:rsidRPr="00FB7A7C" w:rsidRDefault="00023A4B" w:rsidP="00023A4B">
      <w:pPr>
        <w:pStyle w:val="ListParagraph"/>
        <w:spacing w:line="276" w:lineRule="auto"/>
        <w:rPr>
          <w:rFonts w:cstheme="minorHAnsi"/>
          <w:b/>
          <w:bCs/>
          <w:sz w:val="22"/>
          <w:szCs w:val="22"/>
          <w:lang w:val="fr-BE"/>
        </w:rPr>
      </w:pPr>
    </w:p>
    <w:p w14:paraId="5081AD00" w14:textId="79B4930B" w:rsidR="008A7DC7" w:rsidRPr="00FB7A7C" w:rsidRDefault="008A7DC7" w:rsidP="00023A4B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b/>
          <w:bCs/>
          <w:sz w:val="22"/>
          <w:szCs w:val="22"/>
          <w:lang w:val="fr-BE"/>
        </w:rPr>
        <w:t>Team building</w:t>
      </w:r>
      <w:r w:rsidR="008C2679" w:rsidRPr="00FB7A7C">
        <w:rPr>
          <w:rFonts w:cstheme="minorHAnsi"/>
          <w:b/>
          <w:bCs/>
          <w:sz w:val="22"/>
          <w:szCs w:val="22"/>
          <w:lang w:val="fr-BE"/>
        </w:rPr>
        <w:t>s</w:t>
      </w:r>
      <w:r w:rsidRPr="00FB7A7C">
        <w:rPr>
          <w:rFonts w:cstheme="minorHAnsi"/>
          <w:b/>
          <w:bCs/>
          <w:sz w:val="22"/>
          <w:szCs w:val="22"/>
          <w:lang w:val="fr-BE"/>
        </w:rPr>
        <w:t xml:space="preserve"> : </w:t>
      </w:r>
      <w:r w:rsidRPr="00FB7A7C">
        <w:rPr>
          <w:rFonts w:cstheme="minorHAnsi"/>
          <w:sz w:val="22"/>
          <w:szCs w:val="22"/>
          <w:lang w:val="fr-BE"/>
        </w:rPr>
        <w:t>le</w:t>
      </w:r>
      <w:r w:rsidR="008C2679" w:rsidRPr="00FB7A7C">
        <w:rPr>
          <w:rFonts w:cstheme="minorHAnsi"/>
          <w:sz w:val="22"/>
          <w:szCs w:val="22"/>
          <w:lang w:val="fr-BE"/>
        </w:rPr>
        <w:t>s</w:t>
      </w:r>
      <w:r w:rsidRPr="00FB7A7C">
        <w:rPr>
          <w:rFonts w:cstheme="minorHAnsi"/>
          <w:sz w:val="22"/>
          <w:szCs w:val="22"/>
          <w:lang w:val="fr-BE"/>
        </w:rPr>
        <w:t xml:space="preserve"> team building</w:t>
      </w:r>
      <w:r w:rsidR="008C2679" w:rsidRPr="00FB7A7C">
        <w:rPr>
          <w:rFonts w:cstheme="minorHAnsi"/>
          <w:sz w:val="22"/>
          <w:szCs w:val="22"/>
          <w:lang w:val="fr-BE"/>
        </w:rPr>
        <w:t>s</w:t>
      </w:r>
      <w:r w:rsidRPr="00FB7A7C">
        <w:rPr>
          <w:rFonts w:cstheme="minorHAnsi"/>
          <w:sz w:val="22"/>
          <w:szCs w:val="22"/>
          <w:lang w:val="fr-BE"/>
        </w:rPr>
        <w:t xml:space="preserve"> </w:t>
      </w:r>
      <w:r w:rsidR="008C2679" w:rsidRPr="00FB7A7C">
        <w:rPr>
          <w:rFonts w:cstheme="minorHAnsi"/>
          <w:sz w:val="22"/>
          <w:szCs w:val="22"/>
          <w:lang w:val="fr-BE"/>
        </w:rPr>
        <w:t>en présentiel sont</w:t>
      </w:r>
      <w:r w:rsidRPr="00FB7A7C">
        <w:rPr>
          <w:rFonts w:cstheme="minorHAnsi"/>
          <w:sz w:val="22"/>
          <w:szCs w:val="22"/>
          <w:lang w:val="fr-BE"/>
        </w:rPr>
        <w:t xml:space="preserve"> à nouveau autorisé</w:t>
      </w:r>
      <w:r w:rsidR="008C2679" w:rsidRPr="00FB7A7C">
        <w:rPr>
          <w:rFonts w:cstheme="minorHAnsi"/>
          <w:sz w:val="22"/>
          <w:szCs w:val="22"/>
          <w:lang w:val="fr-BE"/>
        </w:rPr>
        <w:t>s</w:t>
      </w:r>
      <w:r w:rsidRPr="00FB7A7C">
        <w:rPr>
          <w:rFonts w:cstheme="minorHAnsi"/>
          <w:sz w:val="22"/>
          <w:szCs w:val="22"/>
          <w:lang w:val="fr-BE"/>
        </w:rPr>
        <w:t xml:space="preserve">. </w:t>
      </w:r>
    </w:p>
    <w:p w14:paraId="19D6AD99" w14:textId="77777777" w:rsidR="008A7DC7" w:rsidRPr="00FB7A7C" w:rsidRDefault="008A7DC7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</w:p>
    <w:p w14:paraId="5BCE7CD4" w14:textId="77777777" w:rsidR="008A7DC7" w:rsidRPr="00FB7A7C" w:rsidRDefault="008A7DC7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  <w:r w:rsidRPr="00FB7A7C">
        <w:rPr>
          <w:rFonts w:cstheme="minorHAnsi"/>
          <w:b/>
          <w:bCs/>
          <w:sz w:val="22"/>
          <w:szCs w:val="22"/>
          <w:lang w:val="fr-BE"/>
        </w:rPr>
        <w:t>Secteur des titres-services</w:t>
      </w:r>
    </w:p>
    <w:p w14:paraId="1B97BE57" w14:textId="77777777" w:rsidR="008A7DC7" w:rsidRPr="00FB7A7C" w:rsidRDefault="008A7DC7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</w:p>
    <w:p w14:paraId="276DC39C" w14:textId="0D0DF87B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 xml:space="preserve">Le Comité de concertation décide de prolonger les mesures actuelles dans le secteur des titres-services jusqu'au 30 septembre 2021, notamment l'obligation pour l'employeur de fournir un masque et </w:t>
      </w:r>
      <w:r w:rsidR="00022D19" w:rsidRPr="00FB7A7C">
        <w:rPr>
          <w:rFonts w:cstheme="minorHAnsi"/>
          <w:sz w:val="22"/>
          <w:szCs w:val="22"/>
          <w:lang w:val="fr-BE"/>
        </w:rPr>
        <w:t>du</w:t>
      </w:r>
      <w:r w:rsidRPr="00FB7A7C">
        <w:rPr>
          <w:rFonts w:cstheme="minorHAnsi"/>
          <w:sz w:val="22"/>
          <w:szCs w:val="22"/>
          <w:lang w:val="fr-BE"/>
        </w:rPr>
        <w:t xml:space="preserve"> gel désinfectant pour chaque </w:t>
      </w:r>
      <w:r w:rsidR="00022D19" w:rsidRPr="00FB7A7C">
        <w:rPr>
          <w:rFonts w:cstheme="minorHAnsi"/>
          <w:sz w:val="22"/>
          <w:szCs w:val="22"/>
          <w:lang w:val="fr-BE"/>
        </w:rPr>
        <w:t>prestation</w:t>
      </w:r>
      <w:r w:rsidRPr="00FB7A7C">
        <w:rPr>
          <w:rFonts w:cstheme="minorHAnsi"/>
          <w:sz w:val="22"/>
          <w:szCs w:val="22"/>
          <w:lang w:val="fr-BE"/>
        </w:rPr>
        <w:t>.</w:t>
      </w:r>
    </w:p>
    <w:p w14:paraId="38F5ED65" w14:textId="77777777" w:rsidR="008A7DC7" w:rsidRPr="00FB7A7C" w:rsidRDefault="008A7DC7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</w:p>
    <w:p w14:paraId="391FA46E" w14:textId="4A469A1F" w:rsidR="008A7DC7" w:rsidRPr="00FB7A7C" w:rsidRDefault="00022D19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  <w:r w:rsidRPr="00FB7A7C">
        <w:rPr>
          <w:rFonts w:cstheme="minorHAnsi"/>
          <w:b/>
          <w:bCs/>
          <w:sz w:val="22"/>
          <w:szCs w:val="22"/>
          <w:lang w:val="fr-BE"/>
        </w:rPr>
        <w:t>Éclaircissements</w:t>
      </w:r>
    </w:p>
    <w:p w14:paraId="6AB25E83" w14:textId="77777777" w:rsidR="00022D19" w:rsidRPr="00FB7A7C" w:rsidRDefault="00022D19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</w:p>
    <w:p w14:paraId="0DF3E96E" w14:textId="3B177566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>Enfin, le</w:t>
      </w:r>
      <w:r w:rsidR="00022D19" w:rsidRPr="00FB7A7C">
        <w:rPr>
          <w:rFonts w:cstheme="minorHAnsi"/>
          <w:sz w:val="22"/>
          <w:szCs w:val="22"/>
          <w:lang w:val="fr-BE"/>
        </w:rPr>
        <w:t xml:space="preserve"> C</w:t>
      </w:r>
      <w:r w:rsidRPr="00FB7A7C">
        <w:rPr>
          <w:rFonts w:cstheme="minorHAnsi"/>
          <w:sz w:val="22"/>
          <w:szCs w:val="22"/>
          <w:lang w:val="fr-BE"/>
        </w:rPr>
        <w:t>omité de con</w:t>
      </w:r>
      <w:r w:rsidR="00022D19" w:rsidRPr="00FB7A7C">
        <w:rPr>
          <w:rFonts w:cstheme="minorHAnsi"/>
          <w:sz w:val="22"/>
          <w:szCs w:val="22"/>
          <w:lang w:val="fr-BE"/>
        </w:rPr>
        <w:t>cer</w:t>
      </w:r>
      <w:r w:rsidRPr="00FB7A7C">
        <w:rPr>
          <w:rFonts w:cstheme="minorHAnsi"/>
          <w:sz w:val="22"/>
          <w:szCs w:val="22"/>
          <w:lang w:val="fr-BE"/>
        </w:rPr>
        <w:t xml:space="preserve">tation a </w:t>
      </w:r>
      <w:r w:rsidR="00022D19" w:rsidRPr="00FB7A7C">
        <w:rPr>
          <w:rFonts w:cstheme="minorHAnsi"/>
          <w:sz w:val="22"/>
          <w:szCs w:val="22"/>
          <w:lang w:val="fr-BE"/>
        </w:rPr>
        <w:t>apporté</w:t>
      </w:r>
      <w:r w:rsidRPr="00FB7A7C">
        <w:rPr>
          <w:rFonts w:cstheme="minorHAnsi"/>
          <w:sz w:val="22"/>
          <w:szCs w:val="22"/>
          <w:lang w:val="fr-BE"/>
        </w:rPr>
        <w:t xml:space="preserve"> un certain nombre </w:t>
      </w:r>
      <w:r w:rsidR="00022D19" w:rsidRPr="00FB7A7C">
        <w:rPr>
          <w:rFonts w:cstheme="minorHAnsi"/>
          <w:sz w:val="22"/>
          <w:szCs w:val="22"/>
          <w:lang w:val="fr-BE"/>
        </w:rPr>
        <w:t>d’éclaircissements</w:t>
      </w:r>
      <w:r w:rsidRPr="00FB7A7C">
        <w:rPr>
          <w:rFonts w:cstheme="minorHAnsi"/>
          <w:sz w:val="22"/>
          <w:szCs w:val="22"/>
          <w:lang w:val="fr-BE"/>
        </w:rPr>
        <w:t xml:space="preserve"> :</w:t>
      </w:r>
    </w:p>
    <w:p w14:paraId="614ECFCA" w14:textId="77777777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</w:p>
    <w:p w14:paraId="27866661" w14:textId="536FF65D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 xml:space="preserve">o </w:t>
      </w:r>
      <w:r w:rsidR="00863CB3">
        <w:rPr>
          <w:rFonts w:cstheme="minorHAnsi"/>
          <w:sz w:val="22"/>
          <w:szCs w:val="22"/>
          <w:lang w:val="fr-BE"/>
        </w:rPr>
        <w:t>Pour toutes les activités sportives</w:t>
      </w:r>
      <w:r w:rsidRPr="00FB7A7C">
        <w:rPr>
          <w:rFonts w:cstheme="minorHAnsi"/>
          <w:sz w:val="22"/>
          <w:szCs w:val="22"/>
          <w:lang w:val="fr-BE"/>
        </w:rPr>
        <w:t>, chaque participant jusqu'à</w:t>
      </w:r>
      <w:r w:rsidR="00D222F7" w:rsidRPr="00FB7A7C">
        <w:rPr>
          <w:rFonts w:cstheme="minorHAnsi"/>
          <w:sz w:val="22"/>
          <w:szCs w:val="22"/>
          <w:lang w:val="fr-BE"/>
        </w:rPr>
        <w:t xml:space="preserve"> l’âge de</w:t>
      </w:r>
      <w:r w:rsidRPr="00FB7A7C">
        <w:rPr>
          <w:rFonts w:cstheme="minorHAnsi"/>
          <w:sz w:val="22"/>
          <w:szCs w:val="22"/>
          <w:lang w:val="fr-BE"/>
        </w:rPr>
        <w:t xml:space="preserve"> 18 ans </w:t>
      </w:r>
      <w:r w:rsidR="00282F59" w:rsidRPr="00FB7A7C">
        <w:rPr>
          <w:rFonts w:cstheme="minorHAnsi"/>
          <w:sz w:val="22"/>
          <w:szCs w:val="22"/>
          <w:lang w:val="fr-BE"/>
        </w:rPr>
        <w:t>accomplis</w:t>
      </w:r>
      <w:r w:rsidRPr="00FB7A7C">
        <w:rPr>
          <w:rFonts w:cstheme="minorHAnsi"/>
          <w:sz w:val="22"/>
          <w:szCs w:val="22"/>
          <w:lang w:val="fr-BE"/>
        </w:rPr>
        <w:t xml:space="preserve"> peut être accompagné d'un membre de </w:t>
      </w:r>
      <w:r w:rsidR="00282F59" w:rsidRPr="00FB7A7C">
        <w:rPr>
          <w:rFonts w:cstheme="minorHAnsi"/>
          <w:sz w:val="22"/>
          <w:szCs w:val="22"/>
          <w:lang w:val="fr-BE"/>
        </w:rPr>
        <w:t>sa</w:t>
      </w:r>
      <w:r w:rsidRPr="00FB7A7C">
        <w:rPr>
          <w:rFonts w:cstheme="minorHAnsi"/>
          <w:sz w:val="22"/>
          <w:szCs w:val="22"/>
          <w:lang w:val="fr-BE"/>
        </w:rPr>
        <w:t xml:space="preserve"> famille.</w:t>
      </w:r>
    </w:p>
    <w:p w14:paraId="6A126397" w14:textId="77777777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</w:p>
    <w:p w14:paraId="5E837537" w14:textId="254835C5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 xml:space="preserve">o Les infrastructures sanitaires telles que les vestiaires et les douches </w:t>
      </w:r>
      <w:r w:rsidR="000F04ED">
        <w:rPr>
          <w:rFonts w:cstheme="minorHAnsi"/>
          <w:sz w:val="22"/>
          <w:szCs w:val="22"/>
          <w:lang w:val="fr-BE"/>
        </w:rPr>
        <w:t>son</w:t>
      </w:r>
      <w:r w:rsidR="006B0C2B">
        <w:rPr>
          <w:rFonts w:cstheme="minorHAnsi"/>
          <w:sz w:val="22"/>
          <w:szCs w:val="22"/>
          <w:lang w:val="fr-BE"/>
        </w:rPr>
        <w:t>t</w:t>
      </w:r>
      <w:r w:rsidR="000F04ED">
        <w:rPr>
          <w:rFonts w:cstheme="minorHAnsi"/>
          <w:sz w:val="22"/>
          <w:szCs w:val="22"/>
          <w:lang w:val="fr-BE"/>
        </w:rPr>
        <w:t xml:space="preserve"> accessibles</w:t>
      </w:r>
      <w:r w:rsidRPr="00FB7A7C">
        <w:rPr>
          <w:rFonts w:cstheme="minorHAnsi"/>
          <w:sz w:val="22"/>
          <w:szCs w:val="22"/>
          <w:lang w:val="fr-BE"/>
        </w:rPr>
        <w:t>.</w:t>
      </w:r>
    </w:p>
    <w:p w14:paraId="7434A541" w14:textId="77777777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</w:p>
    <w:p w14:paraId="22B4AC7F" w14:textId="62F32029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>o Lors</w:t>
      </w:r>
      <w:r w:rsidR="000F5E2A" w:rsidRPr="00FB7A7C">
        <w:rPr>
          <w:rFonts w:cstheme="minorHAnsi"/>
          <w:sz w:val="22"/>
          <w:szCs w:val="22"/>
          <w:lang w:val="fr-BE"/>
        </w:rPr>
        <w:t>que</w:t>
      </w:r>
      <w:r w:rsidR="002211F4" w:rsidRPr="00FB7A7C">
        <w:rPr>
          <w:rFonts w:cstheme="minorHAnsi"/>
          <w:sz w:val="22"/>
          <w:szCs w:val="22"/>
          <w:lang w:val="fr-BE"/>
        </w:rPr>
        <w:t xml:space="preserve"> </w:t>
      </w:r>
      <w:r w:rsidR="00AC675F" w:rsidRPr="00FB7A7C">
        <w:rPr>
          <w:rFonts w:cstheme="minorHAnsi"/>
          <w:sz w:val="22"/>
          <w:szCs w:val="22"/>
          <w:lang w:val="fr-BE"/>
        </w:rPr>
        <w:t xml:space="preserve">des activités Horeca sont organisées </w:t>
      </w:r>
      <w:r w:rsidR="002211F4" w:rsidRPr="00FB7A7C">
        <w:rPr>
          <w:rFonts w:cstheme="minorHAnsi"/>
          <w:sz w:val="22"/>
          <w:szCs w:val="22"/>
          <w:lang w:val="fr-BE"/>
        </w:rPr>
        <w:t>d</w:t>
      </w:r>
      <w:r w:rsidR="00CC437F" w:rsidRPr="00FB7A7C">
        <w:rPr>
          <w:rFonts w:cstheme="minorHAnsi"/>
          <w:sz w:val="22"/>
          <w:szCs w:val="22"/>
          <w:lang w:val="fr-BE"/>
        </w:rPr>
        <w:t xml:space="preserve">ans le cadre </w:t>
      </w:r>
      <w:r w:rsidR="00AC675F">
        <w:rPr>
          <w:rFonts w:cstheme="minorHAnsi"/>
          <w:sz w:val="22"/>
          <w:szCs w:val="22"/>
          <w:lang w:val="fr-BE"/>
        </w:rPr>
        <w:t>d’événements</w:t>
      </w:r>
      <w:r w:rsidRPr="00FB7A7C">
        <w:rPr>
          <w:rFonts w:cstheme="minorHAnsi"/>
          <w:sz w:val="22"/>
          <w:szCs w:val="22"/>
          <w:lang w:val="fr-BE"/>
        </w:rPr>
        <w:t>,</w:t>
      </w:r>
      <w:r w:rsidR="00CC437F" w:rsidRPr="00FB7A7C">
        <w:rPr>
          <w:rFonts w:cstheme="minorHAnsi"/>
          <w:sz w:val="22"/>
          <w:szCs w:val="22"/>
          <w:lang w:val="fr-BE"/>
        </w:rPr>
        <w:t xml:space="preserve"> de</w:t>
      </w:r>
      <w:r w:rsidRPr="00FB7A7C">
        <w:rPr>
          <w:rFonts w:cstheme="minorHAnsi"/>
          <w:sz w:val="22"/>
          <w:szCs w:val="22"/>
          <w:lang w:val="fr-BE"/>
        </w:rPr>
        <w:t xml:space="preserve"> </w:t>
      </w:r>
      <w:r w:rsidR="006422AB" w:rsidRPr="00FB7A7C">
        <w:rPr>
          <w:rFonts w:cstheme="minorHAnsi"/>
          <w:sz w:val="22"/>
          <w:szCs w:val="22"/>
          <w:lang w:val="fr-BE"/>
        </w:rPr>
        <w:t>représentations</w:t>
      </w:r>
      <w:r w:rsidRPr="00FB7A7C">
        <w:rPr>
          <w:rFonts w:cstheme="minorHAnsi"/>
          <w:sz w:val="22"/>
          <w:szCs w:val="22"/>
          <w:lang w:val="fr-BE"/>
        </w:rPr>
        <w:t xml:space="preserve"> culturel</w:t>
      </w:r>
      <w:r w:rsidR="006422AB" w:rsidRPr="00FB7A7C">
        <w:rPr>
          <w:rFonts w:cstheme="minorHAnsi"/>
          <w:sz w:val="22"/>
          <w:szCs w:val="22"/>
          <w:lang w:val="fr-BE"/>
        </w:rPr>
        <w:t>le</w:t>
      </w:r>
      <w:r w:rsidRPr="00FB7A7C">
        <w:rPr>
          <w:rFonts w:cstheme="minorHAnsi"/>
          <w:sz w:val="22"/>
          <w:szCs w:val="22"/>
          <w:lang w:val="fr-BE"/>
        </w:rPr>
        <w:t xml:space="preserve">s et autres, </w:t>
      </w:r>
      <w:r w:rsidR="00CC437F" w:rsidRPr="00FB7A7C">
        <w:rPr>
          <w:rFonts w:cstheme="minorHAnsi"/>
          <w:sz w:val="22"/>
          <w:szCs w:val="22"/>
          <w:lang w:val="fr-BE"/>
        </w:rPr>
        <w:t xml:space="preserve">de </w:t>
      </w:r>
      <w:r w:rsidRPr="00FB7A7C">
        <w:rPr>
          <w:rFonts w:cstheme="minorHAnsi"/>
          <w:sz w:val="22"/>
          <w:szCs w:val="22"/>
          <w:lang w:val="fr-BE"/>
        </w:rPr>
        <w:t>compétitions sportives,</w:t>
      </w:r>
      <w:r w:rsidR="00CC437F" w:rsidRPr="00FB7A7C">
        <w:rPr>
          <w:rFonts w:cstheme="minorHAnsi"/>
          <w:sz w:val="22"/>
          <w:szCs w:val="22"/>
          <w:lang w:val="fr-BE"/>
        </w:rPr>
        <w:t xml:space="preserve"> de</w:t>
      </w:r>
      <w:r w:rsidRPr="00FB7A7C">
        <w:rPr>
          <w:rFonts w:cstheme="minorHAnsi"/>
          <w:sz w:val="22"/>
          <w:szCs w:val="22"/>
          <w:lang w:val="fr-BE"/>
        </w:rPr>
        <w:t xml:space="preserve"> formations et </w:t>
      </w:r>
      <w:r w:rsidR="00CC437F" w:rsidRPr="00FB7A7C">
        <w:rPr>
          <w:rFonts w:cstheme="minorHAnsi"/>
          <w:sz w:val="22"/>
          <w:szCs w:val="22"/>
          <w:lang w:val="fr-BE"/>
        </w:rPr>
        <w:t xml:space="preserve">de </w:t>
      </w:r>
      <w:r w:rsidRPr="00FB7A7C">
        <w:rPr>
          <w:rFonts w:cstheme="minorHAnsi"/>
          <w:sz w:val="22"/>
          <w:szCs w:val="22"/>
          <w:lang w:val="fr-BE"/>
        </w:rPr>
        <w:t>congrès,</w:t>
      </w:r>
      <w:r w:rsidR="000F5E2A" w:rsidRPr="00FB7A7C">
        <w:rPr>
          <w:rFonts w:cstheme="minorHAnsi"/>
          <w:sz w:val="22"/>
          <w:szCs w:val="22"/>
          <w:lang w:val="fr-BE"/>
        </w:rPr>
        <w:t xml:space="preserve"> </w:t>
      </w:r>
      <w:r w:rsidRPr="00FB7A7C">
        <w:rPr>
          <w:rFonts w:cstheme="minorHAnsi"/>
          <w:sz w:val="22"/>
          <w:szCs w:val="22"/>
          <w:lang w:val="fr-BE"/>
        </w:rPr>
        <w:t>les plats à emporter sont également autorisés.</w:t>
      </w:r>
    </w:p>
    <w:p w14:paraId="084A3D9C" w14:textId="77777777" w:rsidR="008A7DC7" w:rsidRPr="00FB7A7C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</w:p>
    <w:p w14:paraId="232A495D" w14:textId="462450FB" w:rsidR="008A7DC7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 xml:space="preserve">o Les organisateurs qui utilisent le COVID Safe Ticket ne sont pas obligés </w:t>
      </w:r>
      <w:r w:rsidR="00A12357">
        <w:rPr>
          <w:rFonts w:cstheme="minorHAnsi"/>
          <w:sz w:val="22"/>
          <w:szCs w:val="22"/>
          <w:lang w:val="fr-BE"/>
        </w:rPr>
        <w:t>d’offrir</w:t>
      </w:r>
      <w:r w:rsidRPr="00FB7A7C">
        <w:rPr>
          <w:rFonts w:cstheme="minorHAnsi"/>
          <w:sz w:val="22"/>
          <w:szCs w:val="22"/>
          <w:lang w:val="fr-BE"/>
        </w:rPr>
        <w:t xml:space="preserve"> </w:t>
      </w:r>
      <w:r w:rsidR="00933251" w:rsidRPr="00FB7A7C">
        <w:rPr>
          <w:rFonts w:cstheme="minorHAnsi"/>
          <w:sz w:val="22"/>
          <w:szCs w:val="22"/>
          <w:lang w:val="fr-BE"/>
        </w:rPr>
        <w:t>la possibilité</w:t>
      </w:r>
      <w:r w:rsidRPr="00FB7A7C">
        <w:rPr>
          <w:rFonts w:cstheme="minorHAnsi"/>
          <w:sz w:val="22"/>
          <w:szCs w:val="22"/>
          <w:lang w:val="fr-BE"/>
        </w:rPr>
        <w:t xml:space="preserve"> de</w:t>
      </w:r>
      <w:r w:rsidR="00933251" w:rsidRPr="00FB7A7C">
        <w:rPr>
          <w:rFonts w:cstheme="minorHAnsi"/>
          <w:sz w:val="22"/>
          <w:szCs w:val="22"/>
          <w:lang w:val="fr-BE"/>
        </w:rPr>
        <w:t xml:space="preserve"> se faire</w:t>
      </w:r>
      <w:r w:rsidRPr="00FB7A7C">
        <w:rPr>
          <w:rFonts w:cstheme="minorHAnsi"/>
          <w:sz w:val="22"/>
          <w:szCs w:val="22"/>
          <w:lang w:val="fr-BE"/>
        </w:rPr>
        <w:t xml:space="preserve"> test</w:t>
      </w:r>
      <w:r w:rsidR="00933251" w:rsidRPr="00FB7A7C">
        <w:rPr>
          <w:rFonts w:cstheme="minorHAnsi"/>
          <w:sz w:val="22"/>
          <w:szCs w:val="22"/>
          <w:lang w:val="fr-BE"/>
        </w:rPr>
        <w:t>er</w:t>
      </w:r>
      <w:r w:rsidRPr="00FB7A7C">
        <w:rPr>
          <w:rFonts w:cstheme="minorHAnsi"/>
          <w:sz w:val="22"/>
          <w:szCs w:val="22"/>
          <w:lang w:val="fr-BE"/>
        </w:rPr>
        <w:t xml:space="preserve"> à l'entrée de l'événement.</w:t>
      </w:r>
    </w:p>
    <w:p w14:paraId="7A439568" w14:textId="77777777" w:rsidR="006B71A1" w:rsidRDefault="006B71A1" w:rsidP="008A7DC7">
      <w:pPr>
        <w:jc w:val="both"/>
        <w:rPr>
          <w:rFonts w:cstheme="minorHAnsi"/>
          <w:sz w:val="22"/>
          <w:szCs w:val="22"/>
          <w:lang w:val="fr-BE"/>
        </w:rPr>
      </w:pPr>
    </w:p>
    <w:p w14:paraId="3A436271" w14:textId="63BAF581" w:rsidR="006B71A1" w:rsidRDefault="006B71A1" w:rsidP="006B71A1">
      <w:pPr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 xml:space="preserve">o </w:t>
      </w:r>
      <w:r>
        <w:rPr>
          <w:rFonts w:cstheme="minorHAnsi"/>
          <w:sz w:val="22"/>
          <w:szCs w:val="22"/>
          <w:lang w:val="fr-BE"/>
        </w:rPr>
        <w:t>L</w:t>
      </w:r>
      <w:r w:rsidR="00930126">
        <w:rPr>
          <w:rFonts w:cstheme="minorHAnsi"/>
          <w:sz w:val="22"/>
          <w:szCs w:val="22"/>
          <w:lang w:val="fr-BE"/>
        </w:rPr>
        <w:t>ors d</w:t>
      </w:r>
      <w:r w:rsidR="00280F45">
        <w:rPr>
          <w:rFonts w:cstheme="minorHAnsi"/>
          <w:sz w:val="22"/>
          <w:szCs w:val="22"/>
          <w:lang w:val="fr-BE"/>
        </w:rPr>
        <w:t>’</w:t>
      </w:r>
      <w:r w:rsidR="00041D67">
        <w:rPr>
          <w:rFonts w:cstheme="minorHAnsi"/>
          <w:sz w:val="22"/>
          <w:szCs w:val="22"/>
          <w:lang w:val="fr-BE"/>
        </w:rPr>
        <w:t>événements à l’</w:t>
      </w:r>
      <w:r w:rsidR="00EE2489">
        <w:rPr>
          <w:rFonts w:cstheme="minorHAnsi"/>
          <w:sz w:val="22"/>
          <w:szCs w:val="22"/>
          <w:lang w:val="fr-BE"/>
        </w:rPr>
        <w:t xml:space="preserve">extérieur </w:t>
      </w:r>
      <w:r w:rsidR="00280F45">
        <w:rPr>
          <w:rFonts w:cstheme="minorHAnsi"/>
          <w:sz w:val="22"/>
          <w:szCs w:val="22"/>
          <w:lang w:val="fr-BE"/>
        </w:rPr>
        <w:t xml:space="preserve">le port du masque </w:t>
      </w:r>
      <w:r w:rsidR="00930126">
        <w:rPr>
          <w:rFonts w:cstheme="minorHAnsi"/>
          <w:sz w:val="22"/>
          <w:szCs w:val="22"/>
          <w:lang w:val="fr-BE"/>
        </w:rPr>
        <w:t xml:space="preserve">n’est plus </w:t>
      </w:r>
      <w:r w:rsidR="00280F45">
        <w:rPr>
          <w:rFonts w:cstheme="minorHAnsi"/>
          <w:sz w:val="22"/>
          <w:szCs w:val="22"/>
          <w:lang w:val="fr-BE"/>
        </w:rPr>
        <w:t>obligatoire quand on est assis</w:t>
      </w:r>
      <w:r w:rsidR="00930126">
        <w:rPr>
          <w:rFonts w:cstheme="minorHAnsi"/>
          <w:sz w:val="22"/>
          <w:szCs w:val="22"/>
          <w:lang w:val="fr-BE"/>
        </w:rPr>
        <w:t xml:space="preserve">. </w:t>
      </w:r>
    </w:p>
    <w:p w14:paraId="458CCC04" w14:textId="77777777" w:rsidR="006B71A1" w:rsidRPr="00FB7A7C" w:rsidRDefault="006B71A1" w:rsidP="008A7DC7">
      <w:pPr>
        <w:jc w:val="both"/>
        <w:rPr>
          <w:rFonts w:cstheme="minorHAnsi"/>
          <w:sz w:val="22"/>
          <w:szCs w:val="22"/>
          <w:lang w:val="fr-BE"/>
        </w:rPr>
      </w:pPr>
    </w:p>
    <w:p w14:paraId="284D3766" w14:textId="77777777" w:rsidR="008A7DC7" w:rsidRPr="00FB7A7C" w:rsidRDefault="008A7DC7" w:rsidP="008A7DC7">
      <w:pPr>
        <w:jc w:val="both"/>
        <w:rPr>
          <w:rFonts w:cstheme="minorHAnsi"/>
          <w:b/>
          <w:bCs/>
          <w:sz w:val="22"/>
          <w:szCs w:val="22"/>
          <w:lang w:val="fr-BE"/>
        </w:rPr>
      </w:pPr>
    </w:p>
    <w:p w14:paraId="11DABAD4" w14:textId="42A95B4D" w:rsidR="002E1CCF" w:rsidRDefault="008A7DC7" w:rsidP="008A7DC7">
      <w:pPr>
        <w:jc w:val="both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>Un prochain</w:t>
      </w:r>
      <w:r w:rsidR="00D222F7" w:rsidRPr="00FB7A7C">
        <w:rPr>
          <w:rFonts w:cstheme="minorHAnsi"/>
          <w:sz w:val="22"/>
          <w:szCs w:val="22"/>
          <w:lang w:val="fr-BE"/>
        </w:rPr>
        <w:t xml:space="preserve"> C</w:t>
      </w:r>
      <w:r w:rsidRPr="00FB7A7C">
        <w:rPr>
          <w:rFonts w:cstheme="minorHAnsi"/>
          <w:sz w:val="22"/>
          <w:szCs w:val="22"/>
          <w:lang w:val="fr-BE"/>
        </w:rPr>
        <w:t>omité de con</w:t>
      </w:r>
      <w:r w:rsidR="00D222F7" w:rsidRPr="00FB7A7C">
        <w:rPr>
          <w:rFonts w:cstheme="minorHAnsi"/>
          <w:sz w:val="22"/>
          <w:szCs w:val="22"/>
          <w:lang w:val="fr-BE"/>
        </w:rPr>
        <w:t>cer</w:t>
      </w:r>
      <w:r w:rsidRPr="00FB7A7C">
        <w:rPr>
          <w:rFonts w:cstheme="minorHAnsi"/>
          <w:sz w:val="22"/>
          <w:szCs w:val="22"/>
          <w:lang w:val="fr-BE"/>
        </w:rPr>
        <w:t>tation est prévu le 16 juillet</w:t>
      </w:r>
      <w:r w:rsidR="00310A58" w:rsidRPr="00FB7A7C">
        <w:rPr>
          <w:rFonts w:cstheme="minorHAnsi"/>
          <w:sz w:val="22"/>
          <w:szCs w:val="22"/>
          <w:lang w:val="fr-BE"/>
        </w:rPr>
        <w:t xml:space="preserve"> prochain</w:t>
      </w:r>
      <w:r w:rsidRPr="00FB7A7C">
        <w:rPr>
          <w:rFonts w:cstheme="minorHAnsi"/>
          <w:sz w:val="22"/>
          <w:szCs w:val="22"/>
          <w:lang w:val="fr-BE"/>
        </w:rPr>
        <w:t>.</w:t>
      </w:r>
    </w:p>
    <w:p w14:paraId="76206506" w14:textId="77777777" w:rsidR="00280F45" w:rsidRPr="00FB7A7C" w:rsidRDefault="00280F45" w:rsidP="008A7DC7">
      <w:pPr>
        <w:jc w:val="both"/>
        <w:rPr>
          <w:rFonts w:cstheme="minorHAnsi"/>
          <w:sz w:val="22"/>
          <w:szCs w:val="22"/>
          <w:lang w:val="fr-BE"/>
        </w:rPr>
      </w:pPr>
    </w:p>
    <w:p w14:paraId="652CB2B2" w14:textId="77777777" w:rsidR="002E1CCF" w:rsidRPr="00FB7A7C" w:rsidRDefault="002E1CCF" w:rsidP="002E1CCF">
      <w:pPr>
        <w:jc w:val="center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>*</w:t>
      </w:r>
    </w:p>
    <w:p w14:paraId="7ED03D3D" w14:textId="4E5596FA" w:rsidR="002E1CCF" w:rsidRPr="00FB7A7C" w:rsidRDefault="002E1CCF" w:rsidP="002E1CCF">
      <w:pPr>
        <w:jc w:val="center"/>
        <w:rPr>
          <w:rFonts w:cstheme="minorHAnsi"/>
          <w:sz w:val="22"/>
          <w:szCs w:val="22"/>
          <w:lang w:val="fr-BE"/>
        </w:rPr>
      </w:pPr>
      <w:r w:rsidRPr="00FB7A7C">
        <w:rPr>
          <w:rFonts w:cstheme="minorHAnsi"/>
          <w:sz w:val="22"/>
          <w:szCs w:val="22"/>
          <w:lang w:val="fr-BE"/>
        </w:rPr>
        <w:t>*</w:t>
      </w:r>
      <w:r w:rsidRPr="00FB7A7C">
        <w:rPr>
          <w:rFonts w:cstheme="minorHAnsi"/>
          <w:sz w:val="22"/>
          <w:szCs w:val="22"/>
          <w:lang w:val="fr-BE"/>
        </w:rPr>
        <w:tab/>
        <w:t>*</w:t>
      </w:r>
    </w:p>
    <w:p w14:paraId="13786E7A" w14:textId="0E32F206" w:rsidR="0075160F" w:rsidRPr="00FB7A7C" w:rsidRDefault="0075160F" w:rsidP="0075160F">
      <w:pPr>
        <w:jc w:val="both"/>
        <w:rPr>
          <w:rFonts w:cstheme="minorHAnsi"/>
          <w:sz w:val="22"/>
          <w:szCs w:val="22"/>
          <w:lang w:val="fr-BE"/>
        </w:rPr>
      </w:pPr>
    </w:p>
    <w:p w14:paraId="40D62DD1" w14:textId="233DD27E" w:rsidR="008F654D" w:rsidRPr="00FB7A7C" w:rsidRDefault="00310A58" w:rsidP="008F654D">
      <w:pPr>
        <w:rPr>
          <w:rFonts w:cstheme="minorHAnsi"/>
          <w:b/>
          <w:bCs/>
          <w:sz w:val="22"/>
          <w:szCs w:val="22"/>
          <w:lang w:val="fr-BE"/>
        </w:rPr>
      </w:pPr>
      <w:r w:rsidRPr="00FB7A7C">
        <w:rPr>
          <w:rFonts w:cstheme="minorHAnsi"/>
          <w:b/>
          <w:bCs/>
          <w:sz w:val="22"/>
          <w:szCs w:val="22"/>
          <w:lang w:val="fr-BE"/>
        </w:rPr>
        <w:t>Pour terminer</w:t>
      </w:r>
      <w:r w:rsidR="0075160F" w:rsidRPr="00FB7A7C">
        <w:rPr>
          <w:rFonts w:cstheme="minorHAnsi"/>
          <w:b/>
          <w:bCs/>
          <w:sz w:val="22"/>
          <w:szCs w:val="22"/>
          <w:lang w:val="fr-BE"/>
        </w:rPr>
        <w:t xml:space="preserve">… </w:t>
      </w:r>
      <w:r w:rsidR="003337E9" w:rsidRPr="00FB7A7C">
        <w:rPr>
          <w:rFonts w:cstheme="minorHAnsi"/>
          <w:b/>
          <w:bCs/>
          <w:sz w:val="22"/>
          <w:szCs w:val="22"/>
          <w:lang w:val="fr-BE"/>
        </w:rPr>
        <w:t>D</w:t>
      </w:r>
      <w:r w:rsidR="008F654D" w:rsidRPr="00FB7A7C">
        <w:rPr>
          <w:rFonts w:cstheme="minorHAnsi"/>
          <w:b/>
          <w:bCs/>
          <w:sz w:val="22"/>
          <w:szCs w:val="22"/>
          <w:lang w:val="fr-BE"/>
        </w:rPr>
        <w:t xml:space="preserve">ix trucs et astuces pour profiter pleinement de votre été </w:t>
      </w:r>
    </w:p>
    <w:p w14:paraId="73A874BA" w14:textId="77777777" w:rsidR="008F654D" w:rsidRPr="00FB7A7C" w:rsidRDefault="008F654D" w:rsidP="008F654D">
      <w:pPr>
        <w:rPr>
          <w:rFonts w:cstheme="minorHAnsi"/>
          <w:b/>
          <w:bCs/>
          <w:sz w:val="22"/>
          <w:szCs w:val="22"/>
          <w:lang w:val="fr-BE"/>
        </w:rPr>
      </w:pPr>
    </w:p>
    <w:p w14:paraId="2093008E" w14:textId="77777777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 xml:space="preserve">Faites-vous vacciner. Plus il y aura de vaccinés, plus nous serons en sécurité. </w:t>
      </w:r>
    </w:p>
    <w:p w14:paraId="4288FA2A" w14:textId="6F964DEA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proofErr w:type="spellStart"/>
      <w:r w:rsidRPr="00FB7A7C">
        <w:rPr>
          <w:sz w:val="22"/>
          <w:szCs w:val="22"/>
          <w:lang w:val="fr-BE"/>
        </w:rPr>
        <w:t>Lavez</w:t>
      </w:r>
      <w:proofErr w:type="spellEnd"/>
      <w:r w:rsidRPr="00FB7A7C">
        <w:rPr>
          <w:sz w:val="22"/>
          <w:szCs w:val="22"/>
          <w:lang w:val="fr-BE"/>
        </w:rPr>
        <w:t xml:space="preserve">-vous les mains régulièrement. Et continuez du suivre les autres règles d’hygiène, comme tousser et éternuer dans </w:t>
      </w:r>
      <w:r w:rsidR="00AD2BCA" w:rsidRPr="00FB7A7C">
        <w:rPr>
          <w:sz w:val="22"/>
          <w:szCs w:val="22"/>
          <w:lang w:val="fr-BE"/>
        </w:rPr>
        <w:t>le</w:t>
      </w:r>
      <w:r w:rsidRPr="00FB7A7C">
        <w:rPr>
          <w:sz w:val="22"/>
          <w:szCs w:val="22"/>
          <w:lang w:val="fr-BE"/>
        </w:rPr>
        <w:t xml:space="preserve"> coude.</w:t>
      </w:r>
    </w:p>
    <w:p w14:paraId="1BF1E80A" w14:textId="77777777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 xml:space="preserve">Vous êtes malade ? Vous avez des symptômes ? Restez chez vous et contactez votre médecin. </w:t>
      </w:r>
    </w:p>
    <w:p w14:paraId="2A5F85C0" w14:textId="2B8DB58C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 xml:space="preserve">Faites un autotest si vous n’êtes pas encore </w:t>
      </w:r>
      <w:proofErr w:type="spellStart"/>
      <w:r w:rsidRPr="00FB7A7C">
        <w:rPr>
          <w:sz w:val="22"/>
          <w:szCs w:val="22"/>
          <w:lang w:val="fr-BE"/>
        </w:rPr>
        <w:t>vacciné</w:t>
      </w:r>
      <w:r w:rsidR="00AD2BCA" w:rsidRPr="00FB7A7C">
        <w:rPr>
          <w:rFonts w:cstheme="minorHAnsi"/>
          <w:sz w:val="22"/>
          <w:szCs w:val="22"/>
          <w:lang w:val="fr-BE"/>
        </w:rPr>
        <w:t>·</w:t>
      </w:r>
      <w:r w:rsidR="00AD2BCA" w:rsidRPr="00FB7A7C">
        <w:rPr>
          <w:sz w:val="22"/>
          <w:szCs w:val="22"/>
          <w:lang w:val="fr-BE"/>
        </w:rPr>
        <w:t>e</w:t>
      </w:r>
      <w:proofErr w:type="spellEnd"/>
      <w:r w:rsidRPr="00FB7A7C">
        <w:rPr>
          <w:sz w:val="22"/>
          <w:szCs w:val="22"/>
          <w:lang w:val="fr-BE"/>
        </w:rPr>
        <w:t xml:space="preserve">. Les autotests sont disponibles en pharmacie. </w:t>
      </w:r>
    </w:p>
    <w:p w14:paraId="2D9AE07B" w14:textId="0F13D5A4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 xml:space="preserve">Privilégiez les activités plein air. </w:t>
      </w:r>
      <w:r w:rsidR="000F04ED">
        <w:rPr>
          <w:sz w:val="22"/>
          <w:szCs w:val="22"/>
          <w:lang w:val="fr-BE"/>
        </w:rPr>
        <w:t>Et oui</w:t>
      </w:r>
      <w:r w:rsidRPr="00FB7A7C">
        <w:rPr>
          <w:sz w:val="22"/>
          <w:szCs w:val="22"/>
          <w:lang w:val="fr-BE"/>
        </w:rPr>
        <w:t>, dehors, c’est plus sûr</w:t>
      </w:r>
      <w:r w:rsidR="00FE4C9D" w:rsidRPr="00FB7A7C">
        <w:rPr>
          <w:sz w:val="22"/>
          <w:szCs w:val="22"/>
          <w:lang w:val="fr-BE"/>
        </w:rPr>
        <w:t> !</w:t>
      </w:r>
    </w:p>
    <w:p w14:paraId="29A29E56" w14:textId="77777777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 xml:space="preserve">En petit comité, vous en profiterez. Se réunir à cinq est plus sûr qu’à cinquante. </w:t>
      </w:r>
    </w:p>
    <w:p w14:paraId="5EA0FFF0" w14:textId="77777777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 xml:space="preserve">Toutes les personnes du groupe sont vaccinées ? Les masques peuvent alors tomber. </w:t>
      </w:r>
    </w:p>
    <w:p w14:paraId="61878AF4" w14:textId="77777777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 xml:space="preserve">Aérez et ventilez les espaces intérieurs. Pour y éviter la formation d’un nuage viral. </w:t>
      </w:r>
    </w:p>
    <w:p w14:paraId="27EA9AA5" w14:textId="1BC318F0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>Gardez encore un peu vos distances</w:t>
      </w:r>
      <w:r w:rsidR="003E5332" w:rsidRPr="00FB7A7C">
        <w:rPr>
          <w:sz w:val="22"/>
          <w:szCs w:val="22"/>
          <w:lang w:val="fr-BE"/>
        </w:rPr>
        <w:t xml:space="preserve"> : </w:t>
      </w:r>
      <w:r w:rsidRPr="00FB7A7C">
        <w:rPr>
          <w:sz w:val="22"/>
          <w:szCs w:val="22"/>
          <w:lang w:val="fr-BE"/>
        </w:rPr>
        <w:t xml:space="preserve">1,5 mètre jusqu'à ce que tout le monde </w:t>
      </w:r>
      <w:r w:rsidR="00080765" w:rsidRPr="00FB7A7C">
        <w:rPr>
          <w:sz w:val="22"/>
          <w:szCs w:val="22"/>
          <w:lang w:val="fr-BE"/>
        </w:rPr>
        <w:t>soit</w:t>
      </w:r>
      <w:r w:rsidRPr="00FB7A7C">
        <w:rPr>
          <w:sz w:val="22"/>
          <w:szCs w:val="22"/>
          <w:lang w:val="fr-BE"/>
        </w:rPr>
        <w:t xml:space="preserve"> vacciné, c’est plus prudent. </w:t>
      </w:r>
    </w:p>
    <w:p w14:paraId="6E3B63E9" w14:textId="7A4C6E23" w:rsidR="008F654D" w:rsidRPr="00FB7A7C" w:rsidRDefault="008F654D" w:rsidP="008F654D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BE"/>
        </w:rPr>
      </w:pPr>
      <w:r w:rsidRPr="00FB7A7C">
        <w:rPr>
          <w:sz w:val="22"/>
          <w:szCs w:val="22"/>
          <w:lang w:val="fr-BE"/>
        </w:rPr>
        <w:t xml:space="preserve">Même en </w:t>
      </w:r>
      <w:r w:rsidR="00284BC8" w:rsidRPr="00FB7A7C">
        <w:rPr>
          <w:sz w:val="22"/>
          <w:szCs w:val="22"/>
          <w:lang w:val="fr-BE"/>
        </w:rPr>
        <w:t>vacances</w:t>
      </w:r>
      <w:r w:rsidRPr="00FB7A7C">
        <w:rPr>
          <w:sz w:val="22"/>
          <w:szCs w:val="22"/>
          <w:lang w:val="fr-BE"/>
        </w:rPr>
        <w:t xml:space="preserve">, </w:t>
      </w:r>
      <w:r w:rsidR="00284BC8" w:rsidRPr="00FB7A7C">
        <w:rPr>
          <w:sz w:val="22"/>
          <w:szCs w:val="22"/>
          <w:lang w:val="fr-BE"/>
        </w:rPr>
        <w:t xml:space="preserve">jouez la </w:t>
      </w:r>
      <w:r w:rsidR="006B0C2B">
        <w:rPr>
          <w:sz w:val="22"/>
          <w:szCs w:val="22"/>
          <w:lang w:val="fr-BE"/>
        </w:rPr>
        <w:t xml:space="preserve">carte de la </w:t>
      </w:r>
      <w:r w:rsidR="00284BC8" w:rsidRPr="00FB7A7C">
        <w:rPr>
          <w:sz w:val="22"/>
          <w:szCs w:val="22"/>
          <w:lang w:val="fr-BE"/>
        </w:rPr>
        <w:t>prudence</w:t>
      </w:r>
      <w:r w:rsidRPr="00FB7A7C">
        <w:rPr>
          <w:sz w:val="22"/>
          <w:szCs w:val="22"/>
          <w:lang w:val="fr-BE"/>
        </w:rPr>
        <w:t xml:space="preserve">. Téléchargez le certificat </w:t>
      </w:r>
      <w:proofErr w:type="spellStart"/>
      <w:r w:rsidRPr="00FB7A7C">
        <w:rPr>
          <w:sz w:val="22"/>
          <w:szCs w:val="22"/>
          <w:lang w:val="fr-BE"/>
        </w:rPr>
        <w:t>covid</w:t>
      </w:r>
      <w:proofErr w:type="spellEnd"/>
      <w:r w:rsidRPr="00FB7A7C">
        <w:rPr>
          <w:sz w:val="22"/>
          <w:szCs w:val="22"/>
          <w:lang w:val="fr-BE"/>
        </w:rPr>
        <w:t xml:space="preserve"> numérique, </w:t>
      </w:r>
      <w:r w:rsidR="00080765" w:rsidRPr="00FB7A7C">
        <w:rPr>
          <w:sz w:val="22"/>
          <w:szCs w:val="22"/>
          <w:lang w:val="fr-BE"/>
        </w:rPr>
        <w:t>utilisez</w:t>
      </w:r>
      <w:r w:rsidRPr="00FB7A7C">
        <w:rPr>
          <w:sz w:val="22"/>
          <w:szCs w:val="22"/>
          <w:lang w:val="fr-BE"/>
        </w:rPr>
        <w:t xml:space="preserve"> l’application </w:t>
      </w:r>
      <w:proofErr w:type="spellStart"/>
      <w:r w:rsidRPr="00FB7A7C">
        <w:rPr>
          <w:sz w:val="22"/>
          <w:szCs w:val="22"/>
          <w:lang w:val="fr-BE"/>
        </w:rPr>
        <w:t>Coronalert</w:t>
      </w:r>
      <w:proofErr w:type="spellEnd"/>
      <w:r w:rsidRPr="00FB7A7C">
        <w:rPr>
          <w:sz w:val="22"/>
          <w:szCs w:val="22"/>
          <w:lang w:val="fr-BE"/>
        </w:rPr>
        <w:t xml:space="preserve"> et informez-vous des mesures locales. </w:t>
      </w:r>
    </w:p>
    <w:p w14:paraId="465F3FB8" w14:textId="7774D5C8" w:rsidR="0075160F" w:rsidRPr="00FB7A7C" w:rsidRDefault="0075160F" w:rsidP="0075160F">
      <w:pPr>
        <w:rPr>
          <w:rFonts w:cstheme="minorHAnsi"/>
          <w:b/>
          <w:bCs/>
          <w:sz w:val="22"/>
          <w:szCs w:val="22"/>
          <w:lang w:val="fr-BE"/>
        </w:rPr>
      </w:pPr>
    </w:p>
    <w:p w14:paraId="53F33C0C" w14:textId="77777777" w:rsidR="009427DB" w:rsidRPr="00FB7A7C" w:rsidRDefault="009427DB" w:rsidP="008A06FF">
      <w:pPr>
        <w:rPr>
          <w:rFonts w:cstheme="minorHAnsi"/>
          <w:sz w:val="22"/>
          <w:szCs w:val="22"/>
          <w:lang w:val="fr-BE"/>
        </w:rPr>
      </w:pPr>
    </w:p>
    <w:sectPr w:rsidR="009427DB" w:rsidRPr="00FB7A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D256" w14:textId="77777777" w:rsidR="00762681" w:rsidRDefault="00762681" w:rsidP="00BC57A6">
      <w:r>
        <w:separator/>
      </w:r>
    </w:p>
  </w:endnote>
  <w:endnote w:type="continuationSeparator" w:id="0">
    <w:p w14:paraId="5B018890" w14:textId="77777777" w:rsidR="00762681" w:rsidRDefault="00762681" w:rsidP="00BC57A6">
      <w:r>
        <w:continuationSeparator/>
      </w:r>
    </w:p>
  </w:endnote>
  <w:endnote w:type="continuationNotice" w:id="1">
    <w:p w14:paraId="240AFF3C" w14:textId="77777777" w:rsidR="00762681" w:rsidRDefault="00762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6538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FD506" w14:textId="333FA122" w:rsidR="00B22D09" w:rsidRDefault="00B22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DFBC7" w14:textId="77777777" w:rsidR="00B22D09" w:rsidRDefault="00B2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5850" w14:textId="77777777" w:rsidR="00762681" w:rsidRDefault="00762681" w:rsidP="00BC57A6">
      <w:r>
        <w:separator/>
      </w:r>
    </w:p>
  </w:footnote>
  <w:footnote w:type="continuationSeparator" w:id="0">
    <w:p w14:paraId="6FA45128" w14:textId="77777777" w:rsidR="00762681" w:rsidRDefault="00762681" w:rsidP="00BC57A6">
      <w:r>
        <w:continuationSeparator/>
      </w:r>
    </w:p>
  </w:footnote>
  <w:footnote w:type="continuationNotice" w:id="1">
    <w:p w14:paraId="270A3A46" w14:textId="77777777" w:rsidR="00762681" w:rsidRDefault="00762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4E4"/>
    <w:multiLevelType w:val="hybridMultilevel"/>
    <w:tmpl w:val="4B845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AB0"/>
    <w:multiLevelType w:val="hybridMultilevel"/>
    <w:tmpl w:val="B4C09F3A"/>
    <w:lvl w:ilvl="0" w:tplc="7FD0C8B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89E"/>
    <w:multiLevelType w:val="hybridMultilevel"/>
    <w:tmpl w:val="55C868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4576"/>
    <w:multiLevelType w:val="hybridMultilevel"/>
    <w:tmpl w:val="3F483E08"/>
    <w:lvl w:ilvl="0" w:tplc="BA9C80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436B"/>
    <w:multiLevelType w:val="hybridMultilevel"/>
    <w:tmpl w:val="3BC45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03E8E"/>
    <w:multiLevelType w:val="hybridMultilevel"/>
    <w:tmpl w:val="7B4A5038"/>
    <w:lvl w:ilvl="0" w:tplc="389E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30328"/>
    <w:multiLevelType w:val="hybridMultilevel"/>
    <w:tmpl w:val="AF9A132C"/>
    <w:lvl w:ilvl="0" w:tplc="96D85E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D2EC0"/>
    <w:multiLevelType w:val="hybridMultilevel"/>
    <w:tmpl w:val="283E30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76A3D"/>
    <w:multiLevelType w:val="hybridMultilevel"/>
    <w:tmpl w:val="039848FC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ECC2309"/>
    <w:multiLevelType w:val="hybridMultilevel"/>
    <w:tmpl w:val="065C5064"/>
    <w:lvl w:ilvl="0" w:tplc="EFE23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C483A"/>
    <w:multiLevelType w:val="hybridMultilevel"/>
    <w:tmpl w:val="2D7A29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3AB8"/>
    <w:multiLevelType w:val="multilevel"/>
    <w:tmpl w:val="C2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2F260D"/>
    <w:multiLevelType w:val="hybridMultilevel"/>
    <w:tmpl w:val="882EEB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AC743E"/>
    <w:multiLevelType w:val="hybridMultilevel"/>
    <w:tmpl w:val="4DFAF80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4014B"/>
    <w:multiLevelType w:val="multilevel"/>
    <w:tmpl w:val="C4D8418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B7A89"/>
    <w:multiLevelType w:val="multilevel"/>
    <w:tmpl w:val="7A28E246"/>
    <w:styleLink w:val="Huidigelij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731C6"/>
    <w:multiLevelType w:val="hybridMultilevel"/>
    <w:tmpl w:val="64660BA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134"/>
    <w:multiLevelType w:val="hybridMultilevel"/>
    <w:tmpl w:val="C90C54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0815D5"/>
    <w:multiLevelType w:val="hybridMultilevel"/>
    <w:tmpl w:val="52AE46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82D8E"/>
    <w:multiLevelType w:val="hybridMultilevel"/>
    <w:tmpl w:val="A37C5F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36041"/>
    <w:multiLevelType w:val="hybridMultilevel"/>
    <w:tmpl w:val="E336444E"/>
    <w:lvl w:ilvl="0" w:tplc="C77694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6F1204"/>
    <w:multiLevelType w:val="hybridMultilevel"/>
    <w:tmpl w:val="33EAF148"/>
    <w:lvl w:ilvl="0" w:tplc="322C20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92D0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00242"/>
    <w:multiLevelType w:val="hybridMultilevel"/>
    <w:tmpl w:val="8D06BA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E5D7A"/>
    <w:multiLevelType w:val="hybridMultilevel"/>
    <w:tmpl w:val="A2B2F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687A"/>
    <w:multiLevelType w:val="hybridMultilevel"/>
    <w:tmpl w:val="9D52C4C4"/>
    <w:lvl w:ilvl="0" w:tplc="42365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1A3B"/>
    <w:multiLevelType w:val="hybridMultilevel"/>
    <w:tmpl w:val="1A2EBA88"/>
    <w:lvl w:ilvl="0" w:tplc="A54AA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10"/>
  </w:num>
  <w:num w:numId="5">
    <w:abstractNumId w:val="6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"/>
  </w:num>
  <w:num w:numId="12">
    <w:abstractNumId w:val="12"/>
  </w:num>
  <w:num w:numId="13">
    <w:abstractNumId w:val="24"/>
  </w:num>
  <w:num w:numId="14">
    <w:abstractNumId w:val="11"/>
  </w:num>
  <w:num w:numId="15">
    <w:abstractNumId w:val="19"/>
  </w:num>
  <w:num w:numId="16">
    <w:abstractNumId w:val="14"/>
  </w:num>
  <w:num w:numId="17">
    <w:abstractNumId w:val="17"/>
  </w:num>
  <w:num w:numId="18">
    <w:abstractNumId w:val="7"/>
  </w:num>
  <w:num w:numId="19">
    <w:abstractNumId w:val="2"/>
  </w:num>
  <w:num w:numId="20">
    <w:abstractNumId w:val="23"/>
  </w:num>
  <w:num w:numId="21">
    <w:abstractNumId w:val="25"/>
  </w:num>
  <w:num w:numId="22">
    <w:abstractNumId w:val="13"/>
  </w:num>
  <w:num w:numId="23">
    <w:abstractNumId w:val="15"/>
  </w:num>
  <w:num w:numId="24">
    <w:abstractNumId w:val="8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CE"/>
    <w:rsid w:val="0000200B"/>
    <w:rsid w:val="00003078"/>
    <w:rsid w:val="00004BEE"/>
    <w:rsid w:val="00005A86"/>
    <w:rsid w:val="000064EA"/>
    <w:rsid w:val="00006616"/>
    <w:rsid w:val="00006E56"/>
    <w:rsid w:val="00016B61"/>
    <w:rsid w:val="00017323"/>
    <w:rsid w:val="00017964"/>
    <w:rsid w:val="00017F14"/>
    <w:rsid w:val="00020D2E"/>
    <w:rsid w:val="00022D19"/>
    <w:rsid w:val="00023A4B"/>
    <w:rsid w:val="00025E38"/>
    <w:rsid w:val="00030DD8"/>
    <w:rsid w:val="000319C3"/>
    <w:rsid w:val="000357B2"/>
    <w:rsid w:val="00035BAF"/>
    <w:rsid w:val="00037152"/>
    <w:rsid w:val="00040AB4"/>
    <w:rsid w:val="00041D67"/>
    <w:rsid w:val="0004263D"/>
    <w:rsid w:val="00044B3F"/>
    <w:rsid w:val="000523C0"/>
    <w:rsid w:val="00052678"/>
    <w:rsid w:val="00054AEA"/>
    <w:rsid w:val="00057C4E"/>
    <w:rsid w:val="00065BE0"/>
    <w:rsid w:val="00067F9B"/>
    <w:rsid w:val="000743F3"/>
    <w:rsid w:val="0007444B"/>
    <w:rsid w:val="0007695E"/>
    <w:rsid w:val="00076F4B"/>
    <w:rsid w:val="00080765"/>
    <w:rsid w:val="00081724"/>
    <w:rsid w:val="00085E95"/>
    <w:rsid w:val="00091368"/>
    <w:rsid w:val="00091DF6"/>
    <w:rsid w:val="000921C7"/>
    <w:rsid w:val="00094451"/>
    <w:rsid w:val="00096072"/>
    <w:rsid w:val="00096AC6"/>
    <w:rsid w:val="00096D70"/>
    <w:rsid w:val="000A2E49"/>
    <w:rsid w:val="000A463B"/>
    <w:rsid w:val="000A4C44"/>
    <w:rsid w:val="000B0A96"/>
    <w:rsid w:val="000B3A0B"/>
    <w:rsid w:val="000B417D"/>
    <w:rsid w:val="000B64C0"/>
    <w:rsid w:val="000B6809"/>
    <w:rsid w:val="000C1358"/>
    <w:rsid w:val="000C3F7E"/>
    <w:rsid w:val="000C5531"/>
    <w:rsid w:val="000C5EE6"/>
    <w:rsid w:val="000C6567"/>
    <w:rsid w:val="000C714F"/>
    <w:rsid w:val="000D1ADC"/>
    <w:rsid w:val="000D64F2"/>
    <w:rsid w:val="000E2697"/>
    <w:rsid w:val="000E3B81"/>
    <w:rsid w:val="000E4366"/>
    <w:rsid w:val="000F04ED"/>
    <w:rsid w:val="000F0F0B"/>
    <w:rsid w:val="000F1DED"/>
    <w:rsid w:val="000F2262"/>
    <w:rsid w:val="000F5E2A"/>
    <w:rsid w:val="000F7AA5"/>
    <w:rsid w:val="001018FE"/>
    <w:rsid w:val="001070D8"/>
    <w:rsid w:val="0011370C"/>
    <w:rsid w:val="00114021"/>
    <w:rsid w:val="0011514E"/>
    <w:rsid w:val="00116C9E"/>
    <w:rsid w:val="00117584"/>
    <w:rsid w:val="00121FA0"/>
    <w:rsid w:val="00130093"/>
    <w:rsid w:val="00132EA1"/>
    <w:rsid w:val="00135BB7"/>
    <w:rsid w:val="00136541"/>
    <w:rsid w:val="0013663D"/>
    <w:rsid w:val="001368B1"/>
    <w:rsid w:val="001404EE"/>
    <w:rsid w:val="00150274"/>
    <w:rsid w:val="00154BB2"/>
    <w:rsid w:val="00160EBF"/>
    <w:rsid w:val="001629F0"/>
    <w:rsid w:val="001650D0"/>
    <w:rsid w:val="00166114"/>
    <w:rsid w:val="00166351"/>
    <w:rsid w:val="00170086"/>
    <w:rsid w:val="00172167"/>
    <w:rsid w:val="00173E8A"/>
    <w:rsid w:val="00174975"/>
    <w:rsid w:val="0017656E"/>
    <w:rsid w:val="001772CB"/>
    <w:rsid w:val="001779D4"/>
    <w:rsid w:val="001807D2"/>
    <w:rsid w:val="00180E8D"/>
    <w:rsid w:val="00191165"/>
    <w:rsid w:val="0019121D"/>
    <w:rsid w:val="0019194F"/>
    <w:rsid w:val="00191C76"/>
    <w:rsid w:val="00192DF5"/>
    <w:rsid w:val="00192FAD"/>
    <w:rsid w:val="00195AEB"/>
    <w:rsid w:val="00196869"/>
    <w:rsid w:val="00196E58"/>
    <w:rsid w:val="00197A28"/>
    <w:rsid w:val="001A04D3"/>
    <w:rsid w:val="001A1AD6"/>
    <w:rsid w:val="001A67D9"/>
    <w:rsid w:val="001B0E23"/>
    <w:rsid w:val="001B2934"/>
    <w:rsid w:val="001B7077"/>
    <w:rsid w:val="001C01F1"/>
    <w:rsid w:val="001C17F2"/>
    <w:rsid w:val="001C1804"/>
    <w:rsid w:val="001C1F07"/>
    <w:rsid w:val="001C53B1"/>
    <w:rsid w:val="001D27F0"/>
    <w:rsid w:val="001D4973"/>
    <w:rsid w:val="001D6765"/>
    <w:rsid w:val="001E064A"/>
    <w:rsid w:val="001E17E0"/>
    <w:rsid w:val="001E1A87"/>
    <w:rsid w:val="001E272B"/>
    <w:rsid w:val="001E430E"/>
    <w:rsid w:val="001E51F5"/>
    <w:rsid w:val="001E6EF0"/>
    <w:rsid w:val="001F0ACE"/>
    <w:rsid w:val="001F266C"/>
    <w:rsid w:val="001F3913"/>
    <w:rsid w:val="001F4C20"/>
    <w:rsid w:val="001F7B46"/>
    <w:rsid w:val="002012ED"/>
    <w:rsid w:val="0020293D"/>
    <w:rsid w:val="00203741"/>
    <w:rsid w:val="0020384D"/>
    <w:rsid w:val="00204C5E"/>
    <w:rsid w:val="00205926"/>
    <w:rsid w:val="0020594C"/>
    <w:rsid w:val="00206537"/>
    <w:rsid w:val="00207CD5"/>
    <w:rsid w:val="0021232C"/>
    <w:rsid w:val="00212BBF"/>
    <w:rsid w:val="002211F4"/>
    <w:rsid w:val="002261FA"/>
    <w:rsid w:val="002276AD"/>
    <w:rsid w:val="002338E6"/>
    <w:rsid w:val="00234BBD"/>
    <w:rsid w:val="00237FD6"/>
    <w:rsid w:val="00241C8A"/>
    <w:rsid w:val="00243A12"/>
    <w:rsid w:val="002443B7"/>
    <w:rsid w:val="00246081"/>
    <w:rsid w:val="002460FB"/>
    <w:rsid w:val="002470D8"/>
    <w:rsid w:val="002517BB"/>
    <w:rsid w:val="00252743"/>
    <w:rsid w:val="002542CA"/>
    <w:rsid w:val="00256735"/>
    <w:rsid w:val="0026254E"/>
    <w:rsid w:val="002709CC"/>
    <w:rsid w:val="00270BA8"/>
    <w:rsid w:val="00274450"/>
    <w:rsid w:val="00280F45"/>
    <w:rsid w:val="00282F59"/>
    <w:rsid w:val="00284BC8"/>
    <w:rsid w:val="00285546"/>
    <w:rsid w:val="00285CB2"/>
    <w:rsid w:val="00285F80"/>
    <w:rsid w:val="00286731"/>
    <w:rsid w:val="00297BD9"/>
    <w:rsid w:val="002A342F"/>
    <w:rsid w:val="002A3891"/>
    <w:rsid w:val="002B1644"/>
    <w:rsid w:val="002B20DE"/>
    <w:rsid w:val="002B5A19"/>
    <w:rsid w:val="002B7390"/>
    <w:rsid w:val="002C04F1"/>
    <w:rsid w:val="002C46E9"/>
    <w:rsid w:val="002C5CB3"/>
    <w:rsid w:val="002D0875"/>
    <w:rsid w:val="002D1224"/>
    <w:rsid w:val="002D214E"/>
    <w:rsid w:val="002D6C31"/>
    <w:rsid w:val="002E048F"/>
    <w:rsid w:val="002E19A3"/>
    <w:rsid w:val="002E1CCF"/>
    <w:rsid w:val="002E4206"/>
    <w:rsid w:val="002E5EAF"/>
    <w:rsid w:val="002F0DFB"/>
    <w:rsid w:val="002F1828"/>
    <w:rsid w:val="002F2562"/>
    <w:rsid w:val="002F74A1"/>
    <w:rsid w:val="003016C9"/>
    <w:rsid w:val="00301991"/>
    <w:rsid w:val="00301ADB"/>
    <w:rsid w:val="00301E9D"/>
    <w:rsid w:val="003028FB"/>
    <w:rsid w:val="0030311D"/>
    <w:rsid w:val="003059A9"/>
    <w:rsid w:val="00310A58"/>
    <w:rsid w:val="0031422B"/>
    <w:rsid w:val="00314975"/>
    <w:rsid w:val="003168F5"/>
    <w:rsid w:val="003175A2"/>
    <w:rsid w:val="0032034B"/>
    <w:rsid w:val="00320933"/>
    <w:rsid w:val="00325A73"/>
    <w:rsid w:val="00326229"/>
    <w:rsid w:val="00327710"/>
    <w:rsid w:val="00327D05"/>
    <w:rsid w:val="00331994"/>
    <w:rsid w:val="003337E9"/>
    <w:rsid w:val="00334F7E"/>
    <w:rsid w:val="003502B2"/>
    <w:rsid w:val="003511F1"/>
    <w:rsid w:val="003558FE"/>
    <w:rsid w:val="00355D69"/>
    <w:rsid w:val="00356732"/>
    <w:rsid w:val="003574B6"/>
    <w:rsid w:val="0036232B"/>
    <w:rsid w:val="003628D8"/>
    <w:rsid w:val="00364F3E"/>
    <w:rsid w:val="00364F77"/>
    <w:rsid w:val="00365070"/>
    <w:rsid w:val="0037046F"/>
    <w:rsid w:val="00371DDF"/>
    <w:rsid w:val="003803C9"/>
    <w:rsid w:val="00382C33"/>
    <w:rsid w:val="00383AF6"/>
    <w:rsid w:val="00383F52"/>
    <w:rsid w:val="00385589"/>
    <w:rsid w:val="003878BB"/>
    <w:rsid w:val="00394CE1"/>
    <w:rsid w:val="003951A9"/>
    <w:rsid w:val="00397280"/>
    <w:rsid w:val="003A0B1C"/>
    <w:rsid w:val="003A0FCE"/>
    <w:rsid w:val="003A0FF0"/>
    <w:rsid w:val="003A5161"/>
    <w:rsid w:val="003A7A2A"/>
    <w:rsid w:val="003B0956"/>
    <w:rsid w:val="003B0984"/>
    <w:rsid w:val="003B4684"/>
    <w:rsid w:val="003B5A3E"/>
    <w:rsid w:val="003C0FD5"/>
    <w:rsid w:val="003C1FD3"/>
    <w:rsid w:val="003C3355"/>
    <w:rsid w:val="003C3D84"/>
    <w:rsid w:val="003C3E4D"/>
    <w:rsid w:val="003C4041"/>
    <w:rsid w:val="003C5830"/>
    <w:rsid w:val="003D11DA"/>
    <w:rsid w:val="003D1BF6"/>
    <w:rsid w:val="003D2033"/>
    <w:rsid w:val="003D252C"/>
    <w:rsid w:val="003D3E68"/>
    <w:rsid w:val="003D4ACF"/>
    <w:rsid w:val="003D6177"/>
    <w:rsid w:val="003D7145"/>
    <w:rsid w:val="003E00C2"/>
    <w:rsid w:val="003E05B4"/>
    <w:rsid w:val="003E3E93"/>
    <w:rsid w:val="003E4B7A"/>
    <w:rsid w:val="003E5332"/>
    <w:rsid w:val="003F2333"/>
    <w:rsid w:val="003F2B34"/>
    <w:rsid w:val="003F2ED3"/>
    <w:rsid w:val="003F31F3"/>
    <w:rsid w:val="003F609C"/>
    <w:rsid w:val="00400B7C"/>
    <w:rsid w:val="00410A8C"/>
    <w:rsid w:val="00410DCA"/>
    <w:rsid w:val="004111E4"/>
    <w:rsid w:val="00415225"/>
    <w:rsid w:val="004155CD"/>
    <w:rsid w:val="0041586C"/>
    <w:rsid w:val="004166D9"/>
    <w:rsid w:val="004172F0"/>
    <w:rsid w:val="00420D5A"/>
    <w:rsid w:val="004217E3"/>
    <w:rsid w:val="00421A29"/>
    <w:rsid w:val="00421EAA"/>
    <w:rsid w:val="00422739"/>
    <w:rsid w:val="00422956"/>
    <w:rsid w:val="00431478"/>
    <w:rsid w:val="00431D74"/>
    <w:rsid w:val="00434CBF"/>
    <w:rsid w:val="00434F05"/>
    <w:rsid w:val="00436A87"/>
    <w:rsid w:val="0044099F"/>
    <w:rsid w:val="00441E9C"/>
    <w:rsid w:val="00445388"/>
    <w:rsid w:val="0045026D"/>
    <w:rsid w:val="00450FBB"/>
    <w:rsid w:val="00452666"/>
    <w:rsid w:val="00453FBE"/>
    <w:rsid w:val="00454017"/>
    <w:rsid w:val="004540C7"/>
    <w:rsid w:val="00466C91"/>
    <w:rsid w:val="00467373"/>
    <w:rsid w:val="00473EE8"/>
    <w:rsid w:val="00482CA2"/>
    <w:rsid w:val="00482E81"/>
    <w:rsid w:val="00485B73"/>
    <w:rsid w:val="00485BD1"/>
    <w:rsid w:val="00486B7E"/>
    <w:rsid w:val="004A0BE3"/>
    <w:rsid w:val="004A2623"/>
    <w:rsid w:val="004A3F18"/>
    <w:rsid w:val="004A5283"/>
    <w:rsid w:val="004A6CA3"/>
    <w:rsid w:val="004A73EF"/>
    <w:rsid w:val="004B0C36"/>
    <w:rsid w:val="004B5F0A"/>
    <w:rsid w:val="004B6C50"/>
    <w:rsid w:val="004C1781"/>
    <w:rsid w:val="004C3D82"/>
    <w:rsid w:val="004C5950"/>
    <w:rsid w:val="004D2272"/>
    <w:rsid w:val="004D4019"/>
    <w:rsid w:val="004D506E"/>
    <w:rsid w:val="004D5F68"/>
    <w:rsid w:val="004D6DBB"/>
    <w:rsid w:val="004D7837"/>
    <w:rsid w:val="004D7A59"/>
    <w:rsid w:val="004D7E90"/>
    <w:rsid w:val="004E01F9"/>
    <w:rsid w:val="004E0D91"/>
    <w:rsid w:val="004E1F4E"/>
    <w:rsid w:val="004E2F6F"/>
    <w:rsid w:val="004E383D"/>
    <w:rsid w:val="004E4C1C"/>
    <w:rsid w:val="004F0D1E"/>
    <w:rsid w:val="004F1A70"/>
    <w:rsid w:val="004F2656"/>
    <w:rsid w:val="004F7623"/>
    <w:rsid w:val="004F7678"/>
    <w:rsid w:val="005003F0"/>
    <w:rsid w:val="00511543"/>
    <w:rsid w:val="0051207F"/>
    <w:rsid w:val="00513121"/>
    <w:rsid w:val="00514066"/>
    <w:rsid w:val="0051731C"/>
    <w:rsid w:val="005212B3"/>
    <w:rsid w:val="00522EE7"/>
    <w:rsid w:val="00524FFB"/>
    <w:rsid w:val="005332DD"/>
    <w:rsid w:val="00537D16"/>
    <w:rsid w:val="00542AD3"/>
    <w:rsid w:val="00543884"/>
    <w:rsid w:val="00543CD5"/>
    <w:rsid w:val="00545360"/>
    <w:rsid w:val="00550D28"/>
    <w:rsid w:val="00552265"/>
    <w:rsid w:val="00554549"/>
    <w:rsid w:val="00556C47"/>
    <w:rsid w:val="00557015"/>
    <w:rsid w:val="00561023"/>
    <w:rsid w:val="005622F5"/>
    <w:rsid w:val="0056377E"/>
    <w:rsid w:val="00564081"/>
    <w:rsid w:val="00566A72"/>
    <w:rsid w:val="0056739B"/>
    <w:rsid w:val="005710F4"/>
    <w:rsid w:val="0057268E"/>
    <w:rsid w:val="00574BD3"/>
    <w:rsid w:val="00576761"/>
    <w:rsid w:val="0057735A"/>
    <w:rsid w:val="00577D7D"/>
    <w:rsid w:val="0058268C"/>
    <w:rsid w:val="00583E7B"/>
    <w:rsid w:val="0058566E"/>
    <w:rsid w:val="005870A9"/>
    <w:rsid w:val="00590672"/>
    <w:rsid w:val="00593810"/>
    <w:rsid w:val="005A1446"/>
    <w:rsid w:val="005A1630"/>
    <w:rsid w:val="005A1796"/>
    <w:rsid w:val="005A2508"/>
    <w:rsid w:val="005A506C"/>
    <w:rsid w:val="005B0DA4"/>
    <w:rsid w:val="005B30D7"/>
    <w:rsid w:val="005B420B"/>
    <w:rsid w:val="005B664C"/>
    <w:rsid w:val="005B6D52"/>
    <w:rsid w:val="005C0E40"/>
    <w:rsid w:val="005C26E9"/>
    <w:rsid w:val="005C4A7D"/>
    <w:rsid w:val="005D1579"/>
    <w:rsid w:val="005D24FF"/>
    <w:rsid w:val="005D28D7"/>
    <w:rsid w:val="005D4A5B"/>
    <w:rsid w:val="005D509A"/>
    <w:rsid w:val="005E0615"/>
    <w:rsid w:val="005E3702"/>
    <w:rsid w:val="005E6020"/>
    <w:rsid w:val="005E666F"/>
    <w:rsid w:val="005E700D"/>
    <w:rsid w:val="005E7ADD"/>
    <w:rsid w:val="005E7C97"/>
    <w:rsid w:val="005F4D04"/>
    <w:rsid w:val="005F59C8"/>
    <w:rsid w:val="005F5C58"/>
    <w:rsid w:val="005F684B"/>
    <w:rsid w:val="005F741D"/>
    <w:rsid w:val="006026E6"/>
    <w:rsid w:val="00602D40"/>
    <w:rsid w:val="00604CE1"/>
    <w:rsid w:val="00615FCA"/>
    <w:rsid w:val="00616F5A"/>
    <w:rsid w:val="006267FB"/>
    <w:rsid w:val="0063330C"/>
    <w:rsid w:val="00636268"/>
    <w:rsid w:val="00637F29"/>
    <w:rsid w:val="00641670"/>
    <w:rsid w:val="00642116"/>
    <w:rsid w:val="006422AB"/>
    <w:rsid w:val="00646040"/>
    <w:rsid w:val="006476AD"/>
    <w:rsid w:val="006476DF"/>
    <w:rsid w:val="00650827"/>
    <w:rsid w:val="00650A62"/>
    <w:rsid w:val="00651996"/>
    <w:rsid w:val="00652D2C"/>
    <w:rsid w:val="0065306F"/>
    <w:rsid w:val="00656467"/>
    <w:rsid w:val="00657763"/>
    <w:rsid w:val="00662882"/>
    <w:rsid w:val="00662E1D"/>
    <w:rsid w:val="00666A57"/>
    <w:rsid w:val="00670373"/>
    <w:rsid w:val="00672960"/>
    <w:rsid w:val="00675AA1"/>
    <w:rsid w:val="00680C1E"/>
    <w:rsid w:val="00681397"/>
    <w:rsid w:val="0068406B"/>
    <w:rsid w:val="00684573"/>
    <w:rsid w:val="00684872"/>
    <w:rsid w:val="00685422"/>
    <w:rsid w:val="0069130D"/>
    <w:rsid w:val="00693A5D"/>
    <w:rsid w:val="00697FDF"/>
    <w:rsid w:val="006A2F95"/>
    <w:rsid w:val="006A4665"/>
    <w:rsid w:val="006B010F"/>
    <w:rsid w:val="006B0844"/>
    <w:rsid w:val="006B0C2B"/>
    <w:rsid w:val="006B0F36"/>
    <w:rsid w:val="006B1E83"/>
    <w:rsid w:val="006B3C05"/>
    <w:rsid w:val="006B5615"/>
    <w:rsid w:val="006B71A1"/>
    <w:rsid w:val="006C42F8"/>
    <w:rsid w:val="006C4DBA"/>
    <w:rsid w:val="006C6B36"/>
    <w:rsid w:val="006D0828"/>
    <w:rsid w:val="006D35AC"/>
    <w:rsid w:val="006D51E5"/>
    <w:rsid w:val="006D562C"/>
    <w:rsid w:val="006D5E1F"/>
    <w:rsid w:val="006D614A"/>
    <w:rsid w:val="006D65A4"/>
    <w:rsid w:val="006E25ED"/>
    <w:rsid w:val="006E4422"/>
    <w:rsid w:val="006E7249"/>
    <w:rsid w:val="006E7A6E"/>
    <w:rsid w:val="006F1B6F"/>
    <w:rsid w:val="006F7ECB"/>
    <w:rsid w:val="0070185F"/>
    <w:rsid w:val="007027F9"/>
    <w:rsid w:val="00705FBA"/>
    <w:rsid w:val="007063ED"/>
    <w:rsid w:val="00711A8A"/>
    <w:rsid w:val="0071228A"/>
    <w:rsid w:val="00713F21"/>
    <w:rsid w:val="00714E08"/>
    <w:rsid w:val="00715069"/>
    <w:rsid w:val="007250B3"/>
    <w:rsid w:val="00731356"/>
    <w:rsid w:val="0073170D"/>
    <w:rsid w:val="00735E89"/>
    <w:rsid w:val="0073674A"/>
    <w:rsid w:val="00737855"/>
    <w:rsid w:val="0075160F"/>
    <w:rsid w:val="00751F6C"/>
    <w:rsid w:val="0075569E"/>
    <w:rsid w:val="007614B0"/>
    <w:rsid w:val="00762681"/>
    <w:rsid w:val="00763090"/>
    <w:rsid w:val="00767255"/>
    <w:rsid w:val="00772971"/>
    <w:rsid w:val="007735E4"/>
    <w:rsid w:val="007740D9"/>
    <w:rsid w:val="00774C24"/>
    <w:rsid w:val="007753FC"/>
    <w:rsid w:val="007831FB"/>
    <w:rsid w:val="00784EBB"/>
    <w:rsid w:val="007919AB"/>
    <w:rsid w:val="00791F8B"/>
    <w:rsid w:val="007948A3"/>
    <w:rsid w:val="0079522C"/>
    <w:rsid w:val="007A1F8E"/>
    <w:rsid w:val="007B09AF"/>
    <w:rsid w:val="007B279D"/>
    <w:rsid w:val="007B349D"/>
    <w:rsid w:val="007B55FA"/>
    <w:rsid w:val="007B729F"/>
    <w:rsid w:val="007C2252"/>
    <w:rsid w:val="007C3F36"/>
    <w:rsid w:val="007C6085"/>
    <w:rsid w:val="007D2ED4"/>
    <w:rsid w:val="007D39B3"/>
    <w:rsid w:val="007D495F"/>
    <w:rsid w:val="007D518C"/>
    <w:rsid w:val="007D54E6"/>
    <w:rsid w:val="007D5CFF"/>
    <w:rsid w:val="007D5D1B"/>
    <w:rsid w:val="007D7201"/>
    <w:rsid w:val="007E07EE"/>
    <w:rsid w:val="007E3751"/>
    <w:rsid w:val="007E6147"/>
    <w:rsid w:val="007E6E50"/>
    <w:rsid w:val="007F5504"/>
    <w:rsid w:val="0080057A"/>
    <w:rsid w:val="00801A8F"/>
    <w:rsid w:val="00801CD5"/>
    <w:rsid w:val="00803050"/>
    <w:rsid w:val="0080378E"/>
    <w:rsid w:val="00805F50"/>
    <w:rsid w:val="0080689A"/>
    <w:rsid w:val="00807A72"/>
    <w:rsid w:val="00812E60"/>
    <w:rsid w:val="008145AB"/>
    <w:rsid w:val="00815996"/>
    <w:rsid w:val="00821917"/>
    <w:rsid w:val="0082242E"/>
    <w:rsid w:val="00822B80"/>
    <w:rsid w:val="00826BAE"/>
    <w:rsid w:val="00827CC8"/>
    <w:rsid w:val="0083047A"/>
    <w:rsid w:val="008311EC"/>
    <w:rsid w:val="00834717"/>
    <w:rsid w:val="00835F6B"/>
    <w:rsid w:val="0084004C"/>
    <w:rsid w:val="00845CD5"/>
    <w:rsid w:val="0084625D"/>
    <w:rsid w:val="00846872"/>
    <w:rsid w:val="00847653"/>
    <w:rsid w:val="008506B4"/>
    <w:rsid w:val="00851F50"/>
    <w:rsid w:val="0085361B"/>
    <w:rsid w:val="00853984"/>
    <w:rsid w:val="00855940"/>
    <w:rsid w:val="00856C59"/>
    <w:rsid w:val="0085755D"/>
    <w:rsid w:val="00857E75"/>
    <w:rsid w:val="00862195"/>
    <w:rsid w:val="00863CB3"/>
    <w:rsid w:val="00870FAF"/>
    <w:rsid w:val="008777FA"/>
    <w:rsid w:val="0087782A"/>
    <w:rsid w:val="00877FFA"/>
    <w:rsid w:val="00883BC6"/>
    <w:rsid w:val="00887FCD"/>
    <w:rsid w:val="00894670"/>
    <w:rsid w:val="00896986"/>
    <w:rsid w:val="00896E20"/>
    <w:rsid w:val="008A06FF"/>
    <w:rsid w:val="008A14EC"/>
    <w:rsid w:val="008A179B"/>
    <w:rsid w:val="008A1CFB"/>
    <w:rsid w:val="008A3152"/>
    <w:rsid w:val="008A438F"/>
    <w:rsid w:val="008A508A"/>
    <w:rsid w:val="008A5AE3"/>
    <w:rsid w:val="008A7453"/>
    <w:rsid w:val="008A7DC7"/>
    <w:rsid w:val="008B2379"/>
    <w:rsid w:val="008B3D9C"/>
    <w:rsid w:val="008B5DFA"/>
    <w:rsid w:val="008B6155"/>
    <w:rsid w:val="008B6324"/>
    <w:rsid w:val="008C1A5E"/>
    <w:rsid w:val="008C2679"/>
    <w:rsid w:val="008C2928"/>
    <w:rsid w:val="008C2F99"/>
    <w:rsid w:val="008C5AC7"/>
    <w:rsid w:val="008C605C"/>
    <w:rsid w:val="008D1A76"/>
    <w:rsid w:val="008D2739"/>
    <w:rsid w:val="008D3807"/>
    <w:rsid w:val="008D4DA2"/>
    <w:rsid w:val="008D716E"/>
    <w:rsid w:val="008D7534"/>
    <w:rsid w:val="008E10EE"/>
    <w:rsid w:val="008E1492"/>
    <w:rsid w:val="008E2C1B"/>
    <w:rsid w:val="008E584C"/>
    <w:rsid w:val="008F0282"/>
    <w:rsid w:val="008F0FDC"/>
    <w:rsid w:val="008F2DCE"/>
    <w:rsid w:val="008F654D"/>
    <w:rsid w:val="009010FF"/>
    <w:rsid w:val="00904E30"/>
    <w:rsid w:val="009067E2"/>
    <w:rsid w:val="00907036"/>
    <w:rsid w:val="009101FE"/>
    <w:rsid w:val="00910808"/>
    <w:rsid w:val="009128AD"/>
    <w:rsid w:val="00913C08"/>
    <w:rsid w:val="00913E20"/>
    <w:rsid w:val="0091446C"/>
    <w:rsid w:val="00914B11"/>
    <w:rsid w:val="009161F0"/>
    <w:rsid w:val="00920B73"/>
    <w:rsid w:val="00922149"/>
    <w:rsid w:val="0092246C"/>
    <w:rsid w:val="00923ED9"/>
    <w:rsid w:val="00930126"/>
    <w:rsid w:val="00933251"/>
    <w:rsid w:val="00933E4C"/>
    <w:rsid w:val="00934013"/>
    <w:rsid w:val="009375B7"/>
    <w:rsid w:val="009414F8"/>
    <w:rsid w:val="009427DB"/>
    <w:rsid w:val="00943070"/>
    <w:rsid w:val="009458DD"/>
    <w:rsid w:val="00954205"/>
    <w:rsid w:val="009576C7"/>
    <w:rsid w:val="00963DDC"/>
    <w:rsid w:val="00963F95"/>
    <w:rsid w:val="00964FC5"/>
    <w:rsid w:val="00966229"/>
    <w:rsid w:val="0096706F"/>
    <w:rsid w:val="00971FBB"/>
    <w:rsid w:val="00973BDE"/>
    <w:rsid w:val="00974308"/>
    <w:rsid w:val="00975537"/>
    <w:rsid w:val="0097591E"/>
    <w:rsid w:val="00984EE3"/>
    <w:rsid w:val="0098522D"/>
    <w:rsid w:val="009962DD"/>
    <w:rsid w:val="00996570"/>
    <w:rsid w:val="00996C91"/>
    <w:rsid w:val="009A20A4"/>
    <w:rsid w:val="009A31BA"/>
    <w:rsid w:val="009A3A8C"/>
    <w:rsid w:val="009A67FF"/>
    <w:rsid w:val="009B1F12"/>
    <w:rsid w:val="009B35AA"/>
    <w:rsid w:val="009B4766"/>
    <w:rsid w:val="009B52B0"/>
    <w:rsid w:val="009B5883"/>
    <w:rsid w:val="009B630F"/>
    <w:rsid w:val="009B7F6F"/>
    <w:rsid w:val="009C0A2F"/>
    <w:rsid w:val="009C27B3"/>
    <w:rsid w:val="009C2DA4"/>
    <w:rsid w:val="009C5135"/>
    <w:rsid w:val="009D2937"/>
    <w:rsid w:val="009D2A27"/>
    <w:rsid w:val="009D77E1"/>
    <w:rsid w:val="009E6012"/>
    <w:rsid w:val="009E6F5B"/>
    <w:rsid w:val="009E6FA0"/>
    <w:rsid w:val="009F4B2A"/>
    <w:rsid w:val="009F5B85"/>
    <w:rsid w:val="00A00A12"/>
    <w:rsid w:val="00A0261B"/>
    <w:rsid w:val="00A10F77"/>
    <w:rsid w:val="00A11B8F"/>
    <w:rsid w:val="00A12357"/>
    <w:rsid w:val="00A146ED"/>
    <w:rsid w:val="00A1774B"/>
    <w:rsid w:val="00A17D59"/>
    <w:rsid w:val="00A222AB"/>
    <w:rsid w:val="00A24357"/>
    <w:rsid w:val="00A2551C"/>
    <w:rsid w:val="00A25AE1"/>
    <w:rsid w:val="00A314CD"/>
    <w:rsid w:val="00A33371"/>
    <w:rsid w:val="00A33522"/>
    <w:rsid w:val="00A3598C"/>
    <w:rsid w:val="00A44977"/>
    <w:rsid w:val="00A44CD3"/>
    <w:rsid w:val="00A45CA3"/>
    <w:rsid w:val="00A47996"/>
    <w:rsid w:val="00A50917"/>
    <w:rsid w:val="00A52762"/>
    <w:rsid w:val="00A52798"/>
    <w:rsid w:val="00A53970"/>
    <w:rsid w:val="00A60CEA"/>
    <w:rsid w:val="00A632A9"/>
    <w:rsid w:val="00A65E47"/>
    <w:rsid w:val="00A67FCA"/>
    <w:rsid w:val="00A71C44"/>
    <w:rsid w:val="00A72395"/>
    <w:rsid w:val="00A74A05"/>
    <w:rsid w:val="00A7714A"/>
    <w:rsid w:val="00A8043E"/>
    <w:rsid w:val="00A81870"/>
    <w:rsid w:val="00A8216C"/>
    <w:rsid w:val="00A82CF7"/>
    <w:rsid w:val="00A83CAD"/>
    <w:rsid w:val="00A83F0F"/>
    <w:rsid w:val="00A85061"/>
    <w:rsid w:val="00A855FE"/>
    <w:rsid w:val="00A866A8"/>
    <w:rsid w:val="00A9152F"/>
    <w:rsid w:val="00A92973"/>
    <w:rsid w:val="00A92CF6"/>
    <w:rsid w:val="00A94C90"/>
    <w:rsid w:val="00A97E7C"/>
    <w:rsid w:val="00AA716D"/>
    <w:rsid w:val="00AB14F3"/>
    <w:rsid w:val="00AB5828"/>
    <w:rsid w:val="00AB6ABE"/>
    <w:rsid w:val="00AC038B"/>
    <w:rsid w:val="00AC138E"/>
    <w:rsid w:val="00AC51D7"/>
    <w:rsid w:val="00AC675F"/>
    <w:rsid w:val="00AC71C4"/>
    <w:rsid w:val="00AC7EE9"/>
    <w:rsid w:val="00AD2BCA"/>
    <w:rsid w:val="00AD5437"/>
    <w:rsid w:val="00AE0991"/>
    <w:rsid w:val="00AE228C"/>
    <w:rsid w:val="00AE52B0"/>
    <w:rsid w:val="00AF089B"/>
    <w:rsid w:val="00AF08E7"/>
    <w:rsid w:val="00AF0A24"/>
    <w:rsid w:val="00AF458D"/>
    <w:rsid w:val="00AF46F1"/>
    <w:rsid w:val="00AF5F93"/>
    <w:rsid w:val="00B049D5"/>
    <w:rsid w:val="00B075AD"/>
    <w:rsid w:val="00B12F25"/>
    <w:rsid w:val="00B15AA9"/>
    <w:rsid w:val="00B22412"/>
    <w:rsid w:val="00B224CF"/>
    <w:rsid w:val="00B22D09"/>
    <w:rsid w:val="00B2317C"/>
    <w:rsid w:val="00B27B1A"/>
    <w:rsid w:val="00B31530"/>
    <w:rsid w:val="00B320F3"/>
    <w:rsid w:val="00B323BF"/>
    <w:rsid w:val="00B331CA"/>
    <w:rsid w:val="00B342E8"/>
    <w:rsid w:val="00B346CC"/>
    <w:rsid w:val="00B3709C"/>
    <w:rsid w:val="00B403FE"/>
    <w:rsid w:val="00B409AF"/>
    <w:rsid w:val="00B41CF3"/>
    <w:rsid w:val="00B42F1B"/>
    <w:rsid w:val="00B47568"/>
    <w:rsid w:val="00B47752"/>
    <w:rsid w:val="00B55497"/>
    <w:rsid w:val="00B5573C"/>
    <w:rsid w:val="00B55BE1"/>
    <w:rsid w:val="00B5694F"/>
    <w:rsid w:val="00B70E42"/>
    <w:rsid w:val="00B7753F"/>
    <w:rsid w:val="00B8762E"/>
    <w:rsid w:val="00B91810"/>
    <w:rsid w:val="00B92B8C"/>
    <w:rsid w:val="00B93F90"/>
    <w:rsid w:val="00BA39E6"/>
    <w:rsid w:val="00BA3A04"/>
    <w:rsid w:val="00BA76AB"/>
    <w:rsid w:val="00BB0067"/>
    <w:rsid w:val="00BB305C"/>
    <w:rsid w:val="00BB39CD"/>
    <w:rsid w:val="00BB4A17"/>
    <w:rsid w:val="00BB6AFC"/>
    <w:rsid w:val="00BB79DC"/>
    <w:rsid w:val="00BC2B8A"/>
    <w:rsid w:val="00BC38E7"/>
    <w:rsid w:val="00BC497C"/>
    <w:rsid w:val="00BC4A47"/>
    <w:rsid w:val="00BC57A6"/>
    <w:rsid w:val="00BC7243"/>
    <w:rsid w:val="00BD3A95"/>
    <w:rsid w:val="00BD46A6"/>
    <w:rsid w:val="00BD7F79"/>
    <w:rsid w:val="00BE1323"/>
    <w:rsid w:val="00BE3CF0"/>
    <w:rsid w:val="00BE7BFB"/>
    <w:rsid w:val="00BF1995"/>
    <w:rsid w:val="00BF1E8A"/>
    <w:rsid w:val="00BF2CE1"/>
    <w:rsid w:val="00BF4E85"/>
    <w:rsid w:val="00BF5738"/>
    <w:rsid w:val="00BF63C3"/>
    <w:rsid w:val="00C01CB2"/>
    <w:rsid w:val="00C03AE0"/>
    <w:rsid w:val="00C041AF"/>
    <w:rsid w:val="00C1019F"/>
    <w:rsid w:val="00C10351"/>
    <w:rsid w:val="00C10F2B"/>
    <w:rsid w:val="00C117A8"/>
    <w:rsid w:val="00C11A86"/>
    <w:rsid w:val="00C12A48"/>
    <w:rsid w:val="00C13163"/>
    <w:rsid w:val="00C13BEF"/>
    <w:rsid w:val="00C160D0"/>
    <w:rsid w:val="00C21DA0"/>
    <w:rsid w:val="00C22CE8"/>
    <w:rsid w:val="00C22D69"/>
    <w:rsid w:val="00C24356"/>
    <w:rsid w:val="00C2713D"/>
    <w:rsid w:val="00C30138"/>
    <w:rsid w:val="00C31B9A"/>
    <w:rsid w:val="00C414AB"/>
    <w:rsid w:val="00C419C4"/>
    <w:rsid w:val="00C4796E"/>
    <w:rsid w:val="00C509CB"/>
    <w:rsid w:val="00C5134D"/>
    <w:rsid w:val="00C53399"/>
    <w:rsid w:val="00C5489D"/>
    <w:rsid w:val="00C55C27"/>
    <w:rsid w:val="00C567B6"/>
    <w:rsid w:val="00C573EC"/>
    <w:rsid w:val="00C57CA6"/>
    <w:rsid w:val="00C57F56"/>
    <w:rsid w:val="00C60D2C"/>
    <w:rsid w:val="00C61BE3"/>
    <w:rsid w:val="00C67CC4"/>
    <w:rsid w:val="00C70F5F"/>
    <w:rsid w:val="00C72D27"/>
    <w:rsid w:val="00C73FB3"/>
    <w:rsid w:val="00C81751"/>
    <w:rsid w:val="00C82C05"/>
    <w:rsid w:val="00C83284"/>
    <w:rsid w:val="00C90872"/>
    <w:rsid w:val="00C93DEA"/>
    <w:rsid w:val="00C948BF"/>
    <w:rsid w:val="00C94E30"/>
    <w:rsid w:val="00C97327"/>
    <w:rsid w:val="00CA554E"/>
    <w:rsid w:val="00CA7EAD"/>
    <w:rsid w:val="00CB4639"/>
    <w:rsid w:val="00CB5C08"/>
    <w:rsid w:val="00CB6431"/>
    <w:rsid w:val="00CC0684"/>
    <w:rsid w:val="00CC437F"/>
    <w:rsid w:val="00CD1F65"/>
    <w:rsid w:val="00CD2851"/>
    <w:rsid w:val="00CD3A89"/>
    <w:rsid w:val="00CD4592"/>
    <w:rsid w:val="00CD4A17"/>
    <w:rsid w:val="00CD4D28"/>
    <w:rsid w:val="00CE0140"/>
    <w:rsid w:val="00CE0D92"/>
    <w:rsid w:val="00CE15E7"/>
    <w:rsid w:val="00CE2192"/>
    <w:rsid w:val="00CE2CA6"/>
    <w:rsid w:val="00CE3158"/>
    <w:rsid w:val="00CE4E79"/>
    <w:rsid w:val="00CE53E9"/>
    <w:rsid w:val="00CE7C8B"/>
    <w:rsid w:val="00CF1F5B"/>
    <w:rsid w:val="00CF39AC"/>
    <w:rsid w:val="00CF7FB7"/>
    <w:rsid w:val="00D00B62"/>
    <w:rsid w:val="00D02502"/>
    <w:rsid w:val="00D05780"/>
    <w:rsid w:val="00D07AD5"/>
    <w:rsid w:val="00D07B23"/>
    <w:rsid w:val="00D20770"/>
    <w:rsid w:val="00D222F7"/>
    <w:rsid w:val="00D23DAB"/>
    <w:rsid w:val="00D24728"/>
    <w:rsid w:val="00D2720D"/>
    <w:rsid w:val="00D32A04"/>
    <w:rsid w:val="00D34D25"/>
    <w:rsid w:val="00D34E42"/>
    <w:rsid w:val="00D41D92"/>
    <w:rsid w:val="00D53979"/>
    <w:rsid w:val="00D54A66"/>
    <w:rsid w:val="00D55528"/>
    <w:rsid w:val="00D57A6F"/>
    <w:rsid w:val="00D60683"/>
    <w:rsid w:val="00D62EA7"/>
    <w:rsid w:val="00D630BA"/>
    <w:rsid w:val="00D64D64"/>
    <w:rsid w:val="00D66292"/>
    <w:rsid w:val="00D67098"/>
    <w:rsid w:val="00D705AD"/>
    <w:rsid w:val="00D71D20"/>
    <w:rsid w:val="00D737B8"/>
    <w:rsid w:val="00D81409"/>
    <w:rsid w:val="00D83869"/>
    <w:rsid w:val="00D84158"/>
    <w:rsid w:val="00D849EB"/>
    <w:rsid w:val="00D86D4F"/>
    <w:rsid w:val="00D90F0E"/>
    <w:rsid w:val="00D91805"/>
    <w:rsid w:val="00D91AE5"/>
    <w:rsid w:val="00D955B2"/>
    <w:rsid w:val="00DA0867"/>
    <w:rsid w:val="00DA5B57"/>
    <w:rsid w:val="00DA7C22"/>
    <w:rsid w:val="00DB1A1B"/>
    <w:rsid w:val="00DB1FCF"/>
    <w:rsid w:val="00DB2827"/>
    <w:rsid w:val="00DB2A4A"/>
    <w:rsid w:val="00DB422A"/>
    <w:rsid w:val="00DB4ABF"/>
    <w:rsid w:val="00DB511E"/>
    <w:rsid w:val="00DB56A4"/>
    <w:rsid w:val="00DB7956"/>
    <w:rsid w:val="00DC4EB9"/>
    <w:rsid w:val="00DD306B"/>
    <w:rsid w:val="00DD68F8"/>
    <w:rsid w:val="00DE00B6"/>
    <w:rsid w:val="00DE1B1C"/>
    <w:rsid w:val="00DE3DDE"/>
    <w:rsid w:val="00DE42C3"/>
    <w:rsid w:val="00DF0129"/>
    <w:rsid w:val="00E01379"/>
    <w:rsid w:val="00E01F7D"/>
    <w:rsid w:val="00E0412F"/>
    <w:rsid w:val="00E06D96"/>
    <w:rsid w:val="00E07170"/>
    <w:rsid w:val="00E11CE4"/>
    <w:rsid w:val="00E134A6"/>
    <w:rsid w:val="00E1671D"/>
    <w:rsid w:val="00E213B6"/>
    <w:rsid w:val="00E22C04"/>
    <w:rsid w:val="00E231B1"/>
    <w:rsid w:val="00E231D0"/>
    <w:rsid w:val="00E23B67"/>
    <w:rsid w:val="00E3099E"/>
    <w:rsid w:val="00E317BF"/>
    <w:rsid w:val="00E359D6"/>
    <w:rsid w:val="00E35E3B"/>
    <w:rsid w:val="00E400D6"/>
    <w:rsid w:val="00E41711"/>
    <w:rsid w:val="00E43DEB"/>
    <w:rsid w:val="00E44814"/>
    <w:rsid w:val="00E46105"/>
    <w:rsid w:val="00E50238"/>
    <w:rsid w:val="00E55393"/>
    <w:rsid w:val="00E55407"/>
    <w:rsid w:val="00E565F1"/>
    <w:rsid w:val="00E56F19"/>
    <w:rsid w:val="00E646D6"/>
    <w:rsid w:val="00E671FB"/>
    <w:rsid w:val="00E7004E"/>
    <w:rsid w:val="00E70405"/>
    <w:rsid w:val="00E704AE"/>
    <w:rsid w:val="00E71542"/>
    <w:rsid w:val="00E71D59"/>
    <w:rsid w:val="00E737CD"/>
    <w:rsid w:val="00E74681"/>
    <w:rsid w:val="00E7614B"/>
    <w:rsid w:val="00E81204"/>
    <w:rsid w:val="00E81A42"/>
    <w:rsid w:val="00E81D9E"/>
    <w:rsid w:val="00E82C4E"/>
    <w:rsid w:val="00E87424"/>
    <w:rsid w:val="00E87F80"/>
    <w:rsid w:val="00E91978"/>
    <w:rsid w:val="00E936C5"/>
    <w:rsid w:val="00E96891"/>
    <w:rsid w:val="00E97567"/>
    <w:rsid w:val="00EA06D7"/>
    <w:rsid w:val="00EA197C"/>
    <w:rsid w:val="00EA5AFE"/>
    <w:rsid w:val="00EB19B6"/>
    <w:rsid w:val="00EC3CDC"/>
    <w:rsid w:val="00EC46ED"/>
    <w:rsid w:val="00EC53D2"/>
    <w:rsid w:val="00EC5CF2"/>
    <w:rsid w:val="00EC7F9C"/>
    <w:rsid w:val="00ED616F"/>
    <w:rsid w:val="00EE2489"/>
    <w:rsid w:val="00EE2954"/>
    <w:rsid w:val="00EE687B"/>
    <w:rsid w:val="00EF2DD6"/>
    <w:rsid w:val="00F03840"/>
    <w:rsid w:val="00F07B18"/>
    <w:rsid w:val="00F13BB0"/>
    <w:rsid w:val="00F14842"/>
    <w:rsid w:val="00F1570A"/>
    <w:rsid w:val="00F20F06"/>
    <w:rsid w:val="00F262C6"/>
    <w:rsid w:val="00F26FB2"/>
    <w:rsid w:val="00F36C35"/>
    <w:rsid w:val="00F37040"/>
    <w:rsid w:val="00F409FD"/>
    <w:rsid w:val="00F41C45"/>
    <w:rsid w:val="00F4508E"/>
    <w:rsid w:val="00F453D4"/>
    <w:rsid w:val="00F542F6"/>
    <w:rsid w:val="00F56F1F"/>
    <w:rsid w:val="00F62AB0"/>
    <w:rsid w:val="00F6471F"/>
    <w:rsid w:val="00F710D6"/>
    <w:rsid w:val="00F77314"/>
    <w:rsid w:val="00F77CB9"/>
    <w:rsid w:val="00F819D5"/>
    <w:rsid w:val="00F821AC"/>
    <w:rsid w:val="00F83589"/>
    <w:rsid w:val="00F83F84"/>
    <w:rsid w:val="00F87174"/>
    <w:rsid w:val="00F87212"/>
    <w:rsid w:val="00F879DA"/>
    <w:rsid w:val="00F87FD2"/>
    <w:rsid w:val="00F90E4E"/>
    <w:rsid w:val="00F91953"/>
    <w:rsid w:val="00F91A8A"/>
    <w:rsid w:val="00F93212"/>
    <w:rsid w:val="00F932A9"/>
    <w:rsid w:val="00F94084"/>
    <w:rsid w:val="00F96F1C"/>
    <w:rsid w:val="00FA2FAD"/>
    <w:rsid w:val="00FA4F47"/>
    <w:rsid w:val="00FB05A5"/>
    <w:rsid w:val="00FB103E"/>
    <w:rsid w:val="00FB7078"/>
    <w:rsid w:val="00FB7A7C"/>
    <w:rsid w:val="00FC0BAD"/>
    <w:rsid w:val="00FC41BD"/>
    <w:rsid w:val="00FC6C23"/>
    <w:rsid w:val="00FC7005"/>
    <w:rsid w:val="00FC7182"/>
    <w:rsid w:val="00FD0981"/>
    <w:rsid w:val="00FD0BD4"/>
    <w:rsid w:val="00FD3AE0"/>
    <w:rsid w:val="00FD74EF"/>
    <w:rsid w:val="00FD7BC8"/>
    <w:rsid w:val="00FE05EC"/>
    <w:rsid w:val="00FE4C9D"/>
    <w:rsid w:val="00FE4E4F"/>
    <w:rsid w:val="00FF39C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F27"/>
  <w15:chartTrackingRefBased/>
  <w15:docId w15:val="{1BF60ADC-242B-42E1-8D5B-0DF1750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6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DB"/>
    <w:pPr>
      <w:ind w:left="720"/>
      <w:contextualSpacing/>
    </w:pPr>
  </w:style>
  <w:style w:type="table" w:styleId="TableGrid">
    <w:name w:val="Table Grid"/>
    <w:basedOn w:val="TableNormal"/>
    <w:uiPriority w:val="39"/>
    <w:rsid w:val="00E9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FF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2D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D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D0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1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4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0B"/>
    <w:rPr>
      <w:rFonts w:ascii="Segoe UI" w:hAnsi="Segoe UI" w:cs="Segoe UI"/>
      <w:sz w:val="18"/>
      <w:szCs w:val="18"/>
    </w:rPr>
  </w:style>
  <w:style w:type="numbering" w:customStyle="1" w:styleId="Huidigelijst1">
    <w:name w:val="Huidige lijst1"/>
    <w:uiPriority w:val="99"/>
    <w:rsid w:val="00A7714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635FF78567043B2131A966CFB2C40" ma:contentTypeVersion="12" ma:contentTypeDescription="Create a new document." ma:contentTypeScope="" ma:versionID="7edeb7f880bd0c38378a8cd949eee9a5">
  <xsd:schema xmlns:xsd="http://www.w3.org/2001/XMLSchema" xmlns:xs="http://www.w3.org/2001/XMLSchema" xmlns:p="http://schemas.microsoft.com/office/2006/metadata/properties" xmlns:ns2="72e8e818-0a79-4f2d-83fd-af602ada22c2" xmlns:ns3="902a6fdb-42c7-4edf-b259-ea8853281543" targetNamespace="http://schemas.microsoft.com/office/2006/metadata/properties" ma:root="true" ma:fieldsID="0b7de15e3f0950df7c9c9884c421562b" ns2:_="" ns3:_="">
    <xsd:import namespace="72e8e818-0a79-4f2d-83fd-af602ada22c2"/>
    <xsd:import namespace="902a6fdb-42c7-4edf-b259-ea8853281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e818-0a79-4f2d-83fd-af602ada2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6fdb-42c7-4edf-b259-ea8853281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C9E42-42B5-452A-8A42-D30065CAEDB7}"/>
</file>

<file path=customXml/itemProps2.xml><?xml version="1.0" encoding="utf-8"?>
<ds:datastoreItem xmlns:ds="http://schemas.openxmlformats.org/officeDocument/2006/customXml" ds:itemID="{E00197DA-BC3B-465D-839E-F55D48603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59B82-DD9E-4C3F-9AB5-8670AF32C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3EF03-FBA9-4392-947D-F2F2A3BD6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 Bram</dc:creator>
  <cp:keywords/>
  <dc:description/>
  <cp:lastModifiedBy>Delen Bram</cp:lastModifiedBy>
  <cp:revision>7</cp:revision>
  <cp:lastPrinted>2021-06-18T09:51:00Z</cp:lastPrinted>
  <dcterms:created xsi:type="dcterms:W3CDTF">2021-06-18T15:49:00Z</dcterms:created>
  <dcterms:modified xsi:type="dcterms:W3CDTF">2021-06-18T15:53:00Z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0x010100ACB635FF78567043B2131A966CFB2C40</vt:lpwstr>
  </property>
</Properties>
</file>