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FA7CC" w14:textId="77777777" w:rsidR="003B08BC" w:rsidRPr="003B08BC" w:rsidRDefault="003B08BC" w:rsidP="003B08BC">
      <w:pPr>
        <w:jc w:val="center"/>
        <w:rPr>
          <w:rFonts w:ascii="Calibri" w:eastAsia="Times New Roman" w:hAnsi="Calibri" w:cs="Calibri"/>
          <w:color w:val="000000"/>
          <w:lang w:eastAsia="fr-FR"/>
        </w:rPr>
      </w:pPr>
      <w:r w:rsidRPr="003B08BC">
        <w:rPr>
          <w:rFonts w:ascii="Arial" w:eastAsia="Times New Roman" w:hAnsi="Arial" w:cs="Arial"/>
          <w:b/>
          <w:bCs/>
          <w:color w:val="C00000"/>
          <w:u w:val="single"/>
          <w:lang w:eastAsia="fr-FR"/>
        </w:rPr>
        <w:t>COMMUNIQUE DE PRESSE</w:t>
      </w:r>
    </w:p>
    <w:p w14:paraId="4064FCE0" w14:textId="77777777" w:rsidR="003B08BC" w:rsidRPr="003B08BC" w:rsidRDefault="003B08BC" w:rsidP="003B08BC">
      <w:pPr>
        <w:jc w:val="center"/>
        <w:rPr>
          <w:rFonts w:ascii="Calibri" w:eastAsia="Times New Roman" w:hAnsi="Calibri" w:cs="Calibri"/>
          <w:color w:val="000000"/>
          <w:lang w:eastAsia="fr-FR"/>
        </w:rPr>
      </w:pPr>
      <w:r w:rsidRPr="003B08BC">
        <w:rPr>
          <w:rFonts w:ascii="Arial" w:eastAsia="Times New Roman" w:hAnsi="Arial" w:cs="Arial"/>
          <w:b/>
          <w:bCs/>
          <w:color w:val="000000"/>
          <w:sz w:val="26"/>
          <w:szCs w:val="26"/>
          <w:lang w:eastAsia="fr-FR"/>
        </w:rPr>
        <w:t> </w:t>
      </w:r>
    </w:p>
    <w:p w14:paraId="7D45E6F3" w14:textId="77777777" w:rsidR="003B08BC" w:rsidRPr="003B08BC" w:rsidRDefault="003B08BC" w:rsidP="003B08BC">
      <w:pPr>
        <w:jc w:val="center"/>
        <w:rPr>
          <w:rFonts w:ascii="Calibri" w:eastAsia="Times New Roman" w:hAnsi="Calibri" w:cs="Calibri"/>
          <w:color w:val="000000"/>
          <w:lang w:eastAsia="fr-FR"/>
        </w:rPr>
      </w:pPr>
      <w:r w:rsidRPr="003B08BC">
        <w:rPr>
          <w:rFonts w:ascii="Arial" w:eastAsia="Times New Roman" w:hAnsi="Arial" w:cs="Arial"/>
          <w:b/>
          <w:bCs/>
          <w:color w:val="000000"/>
          <w:sz w:val="26"/>
          <w:szCs w:val="26"/>
          <w:lang w:eastAsia="fr-FR"/>
        </w:rPr>
        <w:t>Certificat « CovidSafe » pour voyager en Europe : les modalités d’accès en Wallonie.</w:t>
      </w:r>
    </w:p>
    <w:p w14:paraId="7DBA06B6"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64A07FDB"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A partir de ce mercredi 16 juin, tous les citoyens peuvent obtenir leur certificat « Covid Safe » qui leur permettra de voyager aisément </w:t>
      </w:r>
      <w:r w:rsidRPr="003B08BC">
        <w:rPr>
          <w:rFonts w:ascii="Arial" w:eastAsia="Times New Roman" w:hAnsi="Arial" w:cs="Arial"/>
          <w:color w:val="000000"/>
          <w:u w:val="single"/>
          <w:lang w:eastAsia="fr-FR"/>
        </w:rPr>
        <w:t>dès le 1</w:t>
      </w:r>
      <w:r w:rsidRPr="003B08BC">
        <w:rPr>
          <w:rFonts w:ascii="Arial" w:eastAsia="Times New Roman" w:hAnsi="Arial" w:cs="Arial"/>
          <w:color w:val="000000"/>
          <w:u w:val="single"/>
          <w:vertAlign w:val="superscript"/>
          <w:lang w:eastAsia="fr-FR"/>
        </w:rPr>
        <w:t>er</w:t>
      </w:r>
      <w:r w:rsidRPr="003B08BC">
        <w:rPr>
          <w:rFonts w:ascii="Arial" w:eastAsia="Times New Roman" w:hAnsi="Arial" w:cs="Arial"/>
          <w:color w:val="000000"/>
          <w:u w:val="single"/>
          <w:lang w:eastAsia="fr-FR"/>
        </w:rPr>
        <w:t> juillet</w:t>
      </w:r>
      <w:r w:rsidRPr="003B08BC">
        <w:rPr>
          <w:rFonts w:ascii="Arial" w:eastAsia="Times New Roman" w:hAnsi="Arial" w:cs="Arial"/>
          <w:color w:val="000000"/>
          <w:lang w:eastAsia="fr-FR"/>
        </w:rPr>
        <w:t> en Europe.Concrètement, ce « CovidSafe » se présente sous la forme de 3 certificats. Chaque citoyen devra disposer ou présenter un de ces sésames pour voyager en Europe, à savoir : </w:t>
      </w:r>
    </w:p>
    <w:p w14:paraId="7C55EB9E"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073CFE4B" w14:textId="77777777" w:rsidR="003B08BC" w:rsidRPr="003B08BC" w:rsidRDefault="003B08BC" w:rsidP="003B08BC">
      <w:pPr>
        <w:numPr>
          <w:ilvl w:val="0"/>
          <w:numId w:val="1"/>
        </w:numPr>
        <w:ind w:left="1440"/>
        <w:jc w:val="both"/>
        <w:rPr>
          <w:rFonts w:ascii="Calibri" w:eastAsia="Times New Roman" w:hAnsi="Calibri" w:cs="Calibri"/>
          <w:color w:val="000000"/>
          <w:lang w:eastAsia="fr-FR"/>
        </w:rPr>
      </w:pPr>
      <w:r w:rsidRPr="003B08BC">
        <w:rPr>
          <w:rFonts w:ascii="Arial" w:eastAsia="Times New Roman" w:hAnsi="Arial" w:cs="Arial"/>
          <w:color w:val="000000"/>
          <w:lang w:eastAsia="fr-FR"/>
        </w:rPr>
        <w:t>Soit, un </w:t>
      </w:r>
      <w:r w:rsidRPr="003B08BC">
        <w:rPr>
          <w:rFonts w:ascii="Arial" w:eastAsia="Times New Roman" w:hAnsi="Arial" w:cs="Arial"/>
          <w:b/>
          <w:bCs/>
          <w:color w:val="000000"/>
          <w:lang w:eastAsia="fr-FR"/>
        </w:rPr>
        <w:t>certificat de vaccination</w:t>
      </w:r>
      <w:r w:rsidRPr="003B08BC">
        <w:rPr>
          <w:rFonts w:ascii="Arial" w:eastAsia="Times New Roman" w:hAnsi="Arial" w:cs="Arial"/>
          <w:color w:val="000000"/>
          <w:lang w:eastAsia="fr-FR"/>
        </w:rPr>
        <w:t> </w:t>
      </w:r>
      <w:r w:rsidRPr="003B08BC">
        <w:rPr>
          <w:rFonts w:ascii="Arial" w:eastAsia="Times New Roman" w:hAnsi="Arial" w:cs="Arial"/>
          <w:b/>
          <w:bCs/>
          <w:color w:val="000000"/>
          <w:lang w:eastAsia="fr-FR"/>
        </w:rPr>
        <w:t>complète</w:t>
      </w:r>
      <w:r w:rsidRPr="003B08BC">
        <w:rPr>
          <w:rFonts w:ascii="Arial" w:eastAsia="Times New Roman" w:hAnsi="Arial" w:cs="Arial"/>
          <w:color w:val="000000"/>
          <w:lang w:eastAsia="fr-FR"/>
        </w:rPr>
        <w:t> qui sera valable 14 jours après la deuxième dose ou la dose unique de vaccin (pour le vaccin unidose Johnson &amp; Johnson) ;  </w:t>
      </w:r>
    </w:p>
    <w:p w14:paraId="49F43A51" w14:textId="77777777" w:rsidR="003B08BC" w:rsidRPr="003B08BC" w:rsidRDefault="003B08BC" w:rsidP="003B08BC">
      <w:pPr>
        <w:numPr>
          <w:ilvl w:val="0"/>
          <w:numId w:val="1"/>
        </w:numPr>
        <w:ind w:left="1440"/>
        <w:jc w:val="both"/>
        <w:rPr>
          <w:rFonts w:ascii="Calibri" w:eastAsia="Times New Roman" w:hAnsi="Calibri" w:cs="Calibri"/>
          <w:color w:val="000000"/>
          <w:lang w:eastAsia="fr-FR"/>
        </w:rPr>
      </w:pPr>
      <w:r w:rsidRPr="003B08BC">
        <w:rPr>
          <w:rFonts w:ascii="Arial" w:eastAsia="Times New Roman" w:hAnsi="Arial" w:cs="Arial"/>
          <w:color w:val="000000"/>
          <w:lang w:eastAsia="fr-FR"/>
        </w:rPr>
        <w:t>Soit, un </w:t>
      </w:r>
      <w:r w:rsidRPr="003B08BC">
        <w:rPr>
          <w:rFonts w:ascii="Arial" w:eastAsia="Times New Roman" w:hAnsi="Arial" w:cs="Arial"/>
          <w:b/>
          <w:bCs/>
          <w:color w:val="000000"/>
          <w:lang w:eastAsia="fr-FR"/>
        </w:rPr>
        <w:t>certificat de rétablissement </w:t>
      </w:r>
      <w:r w:rsidRPr="003B08BC">
        <w:rPr>
          <w:rFonts w:ascii="Arial" w:eastAsia="Times New Roman" w:hAnsi="Arial" w:cs="Arial"/>
          <w:color w:val="000000"/>
          <w:lang w:eastAsia="fr-FR"/>
        </w:rPr>
        <w:t>qui commençe après le 11ème jour suite à un test positif et qui est valable jusqu’à 180 jours ; </w:t>
      </w:r>
    </w:p>
    <w:p w14:paraId="396E22AC" w14:textId="77777777" w:rsidR="003B08BC" w:rsidRPr="003B08BC" w:rsidRDefault="003B08BC" w:rsidP="003B08BC">
      <w:pPr>
        <w:numPr>
          <w:ilvl w:val="0"/>
          <w:numId w:val="1"/>
        </w:numPr>
        <w:ind w:left="1440"/>
        <w:jc w:val="both"/>
        <w:rPr>
          <w:rFonts w:ascii="Calibri" w:eastAsia="Times New Roman" w:hAnsi="Calibri" w:cs="Calibri"/>
          <w:color w:val="000000"/>
          <w:lang w:eastAsia="fr-FR"/>
        </w:rPr>
      </w:pPr>
      <w:r w:rsidRPr="003B08BC">
        <w:rPr>
          <w:rFonts w:ascii="Arial" w:eastAsia="Times New Roman" w:hAnsi="Arial" w:cs="Arial"/>
          <w:color w:val="000000"/>
          <w:lang w:eastAsia="fr-FR"/>
        </w:rPr>
        <w:t>Soit, un </w:t>
      </w:r>
      <w:r w:rsidRPr="003B08BC">
        <w:rPr>
          <w:rFonts w:ascii="Arial" w:eastAsia="Times New Roman" w:hAnsi="Arial" w:cs="Arial"/>
          <w:b/>
          <w:bCs/>
          <w:color w:val="000000"/>
          <w:lang w:eastAsia="fr-FR"/>
        </w:rPr>
        <w:t>certificat de testing qui atteste d’un résultat négatif</w:t>
      </w:r>
      <w:r w:rsidRPr="003B08BC">
        <w:rPr>
          <w:rFonts w:ascii="Arial" w:eastAsia="Times New Roman" w:hAnsi="Arial" w:cs="Arial"/>
          <w:color w:val="000000"/>
          <w:lang w:eastAsia="fr-FR"/>
        </w:rPr>
        <w:t> à la Covid dans les 72 heures précédant le voyage.</w:t>
      </w:r>
    </w:p>
    <w:p w14:paraId="5134F3E1" w14:textId="77777777" w:rsidR="003B08BC" w:rsidRPr="003B08BC" w:rsidRDefault="003B08BC" w:rsidP="003B08BC">
      <w:pPr>
        <w:ind w:left="1440"/>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777CDEF1" w14:textId="77777777" w:rsidR="003B08BC" w:rsidRPr="003B08BC" w:rsidRDefault="003B08BC" w:rsidP="003B08BC">
      <w:pPr>
        <w:spacing w:line="252" w:lineRule="atLeast"/>
        <w:jc w:val="both"/>
        <w:rPr>
          <w:rFonts w:ascii="Calibri" w:eastAsia="Times New Roman" w:hAnsi="Calibri" w:cs="Calibri"/>
          <w:color w:val="000000"/>
          <w:lang w:eastAsia="fr-FR"/>
        </w:rPr>
      </w:pPr>
      <w:r w:rsidRPr="003B08BC">
        <w:rPr>
          <w:rFonts w:ascii="Arial" w:eastAsia="Times New Roman" w:hAnsi="Arial" w:cs="Arial"/>
          <w:color w:val="000000"/>
          <w:lang w:eastAsia="fr-FR"/>
        </w:rPr>
        <w:t>En Wallonie, le CovidSafe sera disponible </w:t>
      </w:r>
      <w:r w:rsidRPr="003B08BC">
        <w:rPr>
          <w:rFonts w:ascii="Arial" w:eastAsia="Times New Roman" w:hAnsi="Arial" w:cs="Arial"/>
          <w:b/>
          <w:bCs/>
          <w:color w:val="000000"/>
          <w:lang w:eastAsia="fr-FR"/>
        </w:rPr>
        <w:t>via les plateformes numériques suivantes</w:t>
      </w:r>
      <w:r w:rsidRPr="003B08BC">
        <w:rPr>
          <w:rFonts w:ascii="Arial" w:eastAsia="Times New Roman" w:hAnsi="Arial" w:cs="Arial"/>
          <w:color w:val="000000"/>
          <w:lang w:eastAsia="fr-FR"/>
        </w:rPr>
        <w:t> : </w:t>
      </w:r>
    </w:p>
    <w:p w14:paraId="0C81CC73" w14:textId="77777777" w:rsidR="003B08BC" w:rsidRPr="003B08BC" w:rsidRDefault="003B08BC" w:rsidP="003B08BC">
      <w:pPr>
        <w:spacing w:line="252" w:lineRule="atLeast"/>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6A8D05DB" w14:textId="77777777" w:rsidR="003B08BC" w:rsidRPr="003B08BC" w:rsidRDefault="003B08BC" w:rsidP="003B08BC">
      <w:pPr>
        <w:numPr>
          <w:ilvl w:val="0"/>
          <w:numId w:val="2"/>
        </w:numPr>
        <w:ind w:left="1440"/>
        <w:jc w:val="both"/>
        <w:rPr>
          <w:rFonts w:ascii="Calibri" w:eastAsia="Times New Roman" w:hAnsi="Calibri" w:cs="Calibri"/>
          <w:color w:val="000000"/>
          <w:lang w:eastAsia="fr-FR"/>
        </w:rPr>
      </w:pPr>
      <w:r w:rsidRPr="003B08BC">
        <w:rPr>
          <w:rFonts w:ascii="Arial" w:eastAsia="Times New Roman" w:hAnsi="Arial" w:cs="Arial"/>
          <w:color w:val="000000"/>
          <w:lang w:val="nl-NL" w:eastAsia="fr-FR"/>
        </w:rPr>
        <w:t>Application gratuite CovidSafe.be</w:t>
      </w:r>
    </w:p>
    <w:p w14:paraId="3F269799" w14:textId="77777777" w:rsidR="003B08BC" w:rsidRPr="003B08BC" w:rsidRDefault="003B08BC" w:rsidP="003B08BC">
      <w:pPr>
        <w:numPr>
          <w:ilvl w:val="0"/>
          <w:numId w:val="2"/>
        </w:numPr>
        <w:ind w:left="1440"/>
        <w:rPr>
          <w:rFonts w:ascii="Calibri" w:eastAsia="Times New Roman" w:hAnsi="Calibri" w:cs="Calibri"/>
          <w:color w:val="000000"/>
          <w:lang w:eastAsia="fr-FR"/>
        </w:rPr>
      </w:pPr>
      <w:r w:rsidRPr="003B08BC">
        <w:rPr>
          <w:rFonts w:ascii="Arial" w:eastAsia="Times New Roman" w:hAnsi="Arial" w:cs="Arial"/>
          <w:color w:val="000000"/>
          <w:lang w:eastAsia="fr-FR"/>
        </w:rPr>
        <w:t>Le Réseau de Santé Wallon : </w:t>
      </w:r>
      <w:hyperlink r:id="rId5" w:history="1">
        <w:r w:rsidRPr="003B08BC">
          <w:rPr>
            <w:rFonts w:ascii="Arial" w:eastAsia="Times New Roman" w:hAnsi="Arial" w:cs="Arial"/>
            <w:color w:val="954F72"/>
            <w:u w:val="single"/>
            <w:lang w:eastAsia="fr-FR"/>
          </w:rPr>
          <w:t>https://www.reseausantewallon.be/FR/patients/Pages/default.aspx</w:t>
        </w:r>
      </w:hyperlink>
    </w:p>
    <w:p w14:paraId="469297C8" w14:textId="77777777" w:rsidR="003B08BC" w:rsidRPr="003B08BC" w:rsidRDefault="003B08BC" w:rsidP="003B08BC">
      <w:pPr>
        <w:numPr>
          <w:ilvl w:val="0"/>
          <w:numId w:val="2"/>
        </w:numPr>
        <w:ind w:left="1440"/>
        <w:jc w:val="both"/>
        <w:rPr>
          <w:rFonts w:ascii="Calibri" w:eastAsia="Times New Roman" w:hAnsi="Calibri" w:cs="Calibri"/>
          <w:color w:val="000000"/>
          <w:lang w:eastAsia="fr-FR"/>
        </w:rPr>
      </w:pPr>
      <w:r w:rsidRPr="003B08BC">
        <w:rPr>
          <w:rFonts w:ascii="Arial" w:eastAsia="Times New Roman" w:hAnsi="Arial" w:cs="Arial"/>
          <w:color w:val="000000"/>
          <w:lang w:eastAsia="fr-FR"/>
        </w:rPr>
        <w:t>Myhealthviewer : </w:t>
      </w:r>
      <w:hyperlink r:id="rId6" w:anchor="/login" w:history="1">
        <w:r w:rsidRPr="003B08BC">
          <w:rPr>
            <w:rFonts w:ascii="Arial" w:eastAsia="Times New Roman" w:hAnsi="Arial" w:cs="Arial"/>
            <w:color w:val="954F72"/>
            <w:u w:val="single"/>
            <w:lang w:eastAsia="fr-FR"/>
          </w:rPr>
          <w:t>https://www.myhealthviewer.be/#/login</w:t>
        </w:r>
      </w:hyperlink>
    </w:p>
    <w:p w14:paraId="00D5AD46" w14:textId="77777777" w:rsidR="003B08BC" w:rsidRPr="003B08BC" w:rsidRDefault="003B08BC" w:rsidP="003B08BC">
      <w:pPr>
        <w:numPr>
          <w:ilvl w:val="0"/>
          <w:numId w:val="2"/>
        </w:numPr>
        <w:ind w:left="1440"/>
        <w:jc w:val="both"/>
        <w:rPr>
          <w:rFonts w:ascii="Calibri" w:eastAsia="Times New Roman" w:hAnsi="Calibri" w:cs="Calibri"/>
          <w:color w:val="000000"/>
          <w:lang w:eastAsia="fr-FR"/>
        </w:rPr>
      </w:pPr>
      <w:r w:rsidRPr="003B08BC">
        <w:rPr>
          <w:rFonts w:ascii="Arial" w:eastAsia="Times New Roman" w:hAnsi="Arial" w:cs="Arial"/>
          <w:color w:val="000000"/>
          <w:lang w:eastAsia="fr-FR"/>
        </w:rPr>
        <w:t>Masanté.be : </w:t>
      </w:r>
      <w:hyperlink r:id="rId7" w:anchor="/" w:history="1">
        <w:r w:rsidRPr="003B08BC">
          <w:rPr>
            <w:rFonts w:ascii="Arial" w:eastAsia="Times New Roman" w:hAnsi="Arial" w:cs="Arial"/>
            <w:color w:val="954F72"/>
            <w:u w:val="single"/>
            <w:lang w:val="fr-FR" w:eastAsia="fr-FR"/>
          </w:rPr>
          <w:t>https://www.masante.belgique.be/#/</w:t>
        </w:r>
      </w:hyperlink>
    </w:p>
    <w:p w14:paraId="20651333" w14:textId="77777777" w:rsidR="003B08BC" w:rsidRPr="003B08BC" w:rsidRDefault="003B08BC" w:rsidP="003B08BC">
      <w:pPr>
        <w:ind w:left="2160"/>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609E4AEB"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Pour consulter ses données et obtenir son certificat, le citoyen devra se munir de sa carte d’identité (et de son code PIN) ainsi que d’un lecteur de carte d’identité ou se connecter via l’application Itsme. </w:t>
      </w:r>
    </w:p>
    <w:p w14:paraId="33ACF1FA"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0CCBC277"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Si le citoyen identifie une erreur dans ses données vaccinales personnelles, il pourra le mentionner en remplissant et envoyant un formulaire via le lien web suivant : </w:t>
      </w:r>
      <w:hyperlink r:id="rId8" w:history="1">
        <w:r w:rsidRPr="003B08BC">
          <w:rPr>
            <w:rFonts w:ascii="Arial" w:eastAsia="Times New Roman" w:hAnsi="Arial" w:cs="Arial"/>
            <w:color w:val="954F72"/>
            <w:u w:val="single"/>
            <w:lang w:eastAsia="fr-FR"/>
          </w:rPr>
          <w:t>https://requete-vaccination.aviq.be</w:t>
        </w:r>
      </w:hyperlink>
      <w:r w:rsidRPr="003B08BC">
        <w:rPr>
          <w:rFonts w:ascii="Arial" w:eastAsia="Times New Roman" w:hAnsi="Arial" w:cs="Arial"/>
          <w:color w:val="000000"/>
          <w:lang w:eastAsia="fr-FR"/>
        </w:rPr>
        <w:t>. L’AVIQ se chargera de prendre contact avec le vaccinateur pour qu’il vérifie les données et corrige les éventuelles erreurs.</w:t>
      </w:r>
    </w:p>
    <w:p w14:paraId="7FEFFD02"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34CA3541"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Afin de toucher le public le plus large possible, et notamment les citoyens ne disposant pas d’un accès à un outil numérique, </w:t>
      </w:r>
      <w:r w:rsidRPr="003B08BC">
        <w:rPr>
          <w:rFonts w:ascii="Arial" w:eastAsia="Times New Roman" w:hAnsi="Arial" w:cs="Arial"/>
          <w:b/>
          <w:bCs/>
          <w:color w:val="000000"/>
          <w:lang w:eastAsia="fr-FR"/>
        </w:rPr>
        <w:t>la Wallonie a également mis en place un call center pour obtenir ce certificat.</w:t>
      </w:r>
      <w:r w:rsidRPr="003B08BC">
        <w:rPr>
          <w:rFonts w:ascii="Arial" w:eastAsia="Times New Roman" w:hAnsi="Arial" w:cs="Arial"/>
          <w:color w:val="000000"/>
          <w:lang w:eastAsia="fr-FR"/>
        </w:rPr>
        <w:t> Ce dernier est d’ores et déjà joignable et</w:t>
      </w:r>
      <w:r w:rsidRPr="003B08BC">
        <w:rPr>
          <w:rFonts w:ascii="Arial" w:eastAsia="Times New Roman" w:hAnsi="Arial" w:cs="Arial"/>
          <w:b/>
          <w:bCs/>
          <w:color w:val="000000"/>
          <w:lang w:eastAsia="fr-FR"/>
        </w:rPr>
        <w:t> </w:t>
      </w:r>
      <w:r w:rsidRPr="003B08BC">
        <w:rPr>
          <w:rFonts w:ascii="Arial" w:eastAsia="Times New Roman" w:hAnsi="Arial" w:cs="Arial"/>
          <w:color w:val="000000"/>
          <w:lang w:eastAsia="fr-FR"/>
        </w:rPr>
        <w:t> accessible, de 9h à 19h, du lundi au samedi inclus, au numéro de téléphone suivant : </w:t>
      </w:r>
      <w:r w:rsidRPr="003B08BC">
        <w:rPr>
          <w:rFonts w:ascii="Arial" w:eastAsia="Times New Roman" w:hAnsi="Arial" w:cs="Arial"/>
          <w:color w:val="000000"/>
          <w:lang w:val="fr-FR" w:eastAsia="fr-FR"/>
        </w:rPr>
        <w:t>071/31.34.93.</w:t>
      </w:r>
    </w:p>
    <w:p w14:paraId="4C69DE72"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1487A178"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En plus des agents du call center qui peuvent répondre aux questions sur le certificat et aider le citoyen dans ses démarches, une messagerie automatique est également disponible 24h/24 – 7j/7 via le même numéro. Il suffit d’appeler ce numéro, de taper « 1 » et d’encoder son numéro national. De cette manière, une copie du certificat de vaccination pourra être envoyée de façon automatique par courrier postal. </w:t>
      </w:r>
    </w:p>
    <w:p w14:paraId="324A3B35"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64CE2616"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lastRenderedPageBreak/>
        <w:t>Comme ce nouveau document sera requis pour les voyages en Europe dès le 1</w:t>
      </w:r>
      <w:r w:rsidRPr="003B08BC">
        <w:rPr>
          <w:rFonts w:ascii="Arial" w:eastAsia="Times New Roman" w:hAnsi="Arial" w:cs="Arial"/>
          <w:color w:val="000000"/>
          <w:vertAlign w:val="superscript"/>
          <w:lang w:eastAsia="fr-FR"/>
        </w:rPr>
        <w:t>er</w:t>
      </w:r>
      <w:r w:rsidRPr="003B08BC">
        <w:rPr>
          <w:rFonts w:ascii="Arial" w:eastAsia="Times New Roman" w:hAnsi="Arial" w:cs="Arial"/>
          <w:color w:val="000000"/>
          <w:lang w:eastAsia="fr-FR"/>
        </w:rPr>
        <w:t> juillet prochain, les autorités wallonnes recommandent aux citoyens de préparer dès à présent leur voyage, et donc les encouragent à consulter et télécharger leur certificat « CovidSafe » bien avant leur date de départ en vacances.</w:t>
      </w:r>
    </w:p>
    <w:p w14:paraId="5397FEEB"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0"/>
          <w:lang w:eastAsia="fr-FR"/>
        </w:rPr>
        <w:t> </w:t>
      </w:r>
    </w:p>
    <w:p w14:paraId="091B70EA"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b/>
          <w:bCs/>
          <w:i/>
          <w:iCs/>
          <w:color w:val="00000A"/>
          <w:lang w:val="fr-FR" w:eastAsia="fr-FR"/>
        </w:rPr>
        <w:t> </w:t>
      </w:r>
    </w:p>
    <w:p w14:paraId="7CC777ED" w14:textId="77777777" w:rsidR="003B08BC" w:rsidRPr="003B08BC" w:rsidRDefault="003B08BC" w:rsidP="003B08BC">
      <w:pPr>
        <w:rPr>
          <w:rFonts w:ascii="Calibri" w:eastAsia="Times New Roman" w:hAnsi="Calibri" w:cs="Calibri"/>
          <w:color w:val="000000"/>
          <w:lang w:eastAsia="fr-FR"/>
        </w:rPr>
      </w:pPr>
      <w:r w:rsidRPr="003B08BC">
        <w:rPr>
          <w:rFonts w:ascii="Arial" w:eastAsia="Times New Roman" w:hAnsi="Arial" w:cs="Arial"/>
          <w:b/>
          <w:bCs/>
          <w:color w:val="00000A"/>
          <w:lang w:val="fr-FR" w:eastAsia="fr-FR"/>
        </w:rPr>
        <w:t>Pour des informations sur le certificat de vaccination </w:t>
      </w:r>
      <w:r w:rsidRPr="003B08BC">
        <w:rPr>
          <w:rFonts w:ascii="Arial" w:eastAsia="Times New Roman" w:hAnsi="Arial" w:cs="Arial"/>
          <w:color w:val="00000A"/>
          <w:lang w:val="fr-FR" w:eastAsia="fr-FR"/>
        </w:rPr>
        <w:t>consultez la section FAQ du site </w:t>
      </w:r>
      <w:hyperlink r:id="rId9" w:history="1">
        <w:r w:rsidRPr="003B08BC">
          <w:rPr>
            <w:rFonts w:ascii="Arial" w:eastAsia="Times New Roman" w:hAnsi="Arial" w:cs="Arial"/>
            <w:color w:val="954F72"/>
            <w:u w:val="single"/>
            <w:lang w:val="fr-FR" w:eastAsia="fr-FR"/>
          </w:rPr>
          <w:t>www.jemevaccine.be</w:t>
        </w:r>
      </w:hyperlink>
      <w:r w:rsidRPr="003B08BC">
        <w:rPr>
          <w:rFonts w:ascii="Arial" w:eastAsia="Times New Roman" w:hAnsi="Arial" w:cs="Arial"/>
          <w:color w:val="00000A"/>
          <w:lang w:val="fr-FR" w:eastAsia="fr-FR"/>
        </w:rPr>
        <w:t>. </w:t>
      </w:r>
    </w:p>
    <w:p w14:paraId="0B50C4C6" w14:textId="77777777" w:rsidR="003B08BC" w:rsidRPr="003B08BC" w:rsidRDefault="003B08BC" w:rsidP="003B08BC">
      <w:pPr>
        <w:rPr>
          <w:rFonts w:ascii="Calibri" w:eastAsia="Times New Roman" w:hAnsi="Calibri" w:cs="Calibri"/>
          <w:color w:val="000000"/>
          <w:lang w:eastAsia="fr-FR"/>
        </w:rPr>
      </w:pPr>
      <w:r w:rsidRPr="003B08BC">
        <w:rPr>
          <w:rFonts w:ascii="Arial" w:eastAsia="Times New Roman" w:hAnsi="Arial" w:cs="Arial"/>
          <w:color w:val="00000A"/>
          <w:lang w:val="fr-FR" w:eastAsia="fr-FR"/>
        </w:rPr>
        <w:t> </w:t>
      </w:r>
    </w:p>
    <w:p w14:paraId="34999534" w14:textId="77777777" w:rsidR="003B08BC" w:rsidRPr="003B08BC" w:rsidRDefault="003B08BC" w:rsidP="003B08BC">
      <w:pPr>
        <w:rPr>
          <w:rFonts w:ascii="Calibri" w:eastAsia="Times New Roman" w:hAnsi="Calibri" w:cs="Calibri"/>
          <w:color w:val="000000"/>
          <w:lang w:eastAsia="fr-FR"/>
        </w:rPr>
      </w:pPr>
      <w:r w:rsidRPr="003B08BC">
        <w:rPr>
          <w:rFonts w:ascii="Arial" w:eastAsia="Times New Roman" w:hAnsi="Arial" w:cs="Arial"/>
          <w:b/>
          <w:bCs/>
          <w:color w:val="00000A"/>
          <w:lang w:eastAsia="fr-FR"/>
        </w:rPr>
        <w:t>Pour des informations concernant les voyages </w:t>
      </w:r>
    </w:p>
    <w:p w14:paraId="02FDCB5A" w14:textId="77777777" w:rsidR="003B08BC" w:rsidRPr="003B08BC" w:rsidRDefault="003B08BC" w:rsidP="003B08BC">
      <w:pPr>
        <w:rPr>
          <w:rFonts w:ascii="Calibri" w:eastAsia="Times New Roman" w:hAnsi="Calibri" w:cs="Calibri"/>
          <w:color w:val="000000"/>
          <w:lang w:eastAsia="fr-FR"/>
        </w:rPr>
      </w:pPr>
      <w:hyperlink r:id="rId10" w:history="1">
        <w:r w:rsidRPr="003B08BC">
          <w:rPr>
            <w:rFonts w:ascii="Arial" w:eastAsia="Times New Roman" w:hAnsi="Arial" w:cs="Arial"/>
            <w:color w:val="954F72"/>
            <w:u w:val="single"/>
            <w:lang w:val="fr-FR" w:eastAsia="fr-FR"/>
          </w:rPr>
          <w:t>https://www.info-coronavirus.be/fr/voyages/</w:t>
        </w:r>
      </w:hyperlink>
      <w:r w:rsidRPr="003B08BC">
        <w:rPr>
          <w:rFonts w:ascii="Arial" w:eastAsia="Times New Roman" w:hAnsi="Arial" w:cs="Arial"/>
          <w:color w:val="00000A"/>
          <w:lang w:val="fr-FR" w:eastAsia="fr-FR"/>
        </w:rPr>
        <w:t> ou le site du SPF Affaires Etrangères : </w:t>
      </w:r>
      <w:hyperlink r:id="rId11" w:history="1">
        <w:r w:rsidRPr="003B08BC">
          <w:rPr>
            <w:rFonts w:ascii="Arial" w:eastAsia="Times New Roman" w:hAnsi="Arial" w:cs="Arial"/>
            <w:color w:val="954F72"/>
            <w:u w:val="single"/>
            <w:lang w:val="fr-FR" w:eastAsia="fr-FR"/>
          </w:rPr>
          <w:t>https://diplomatie.belgium.be/fr/Services/voyager_a_letranger/conseils_par_destination</w:t>
        </w:r>
      </w:hyperlink>
    </w:p>
    <w:p w14:paraId="5D6EFEE8"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A"/>
          <w:lang w:val="fr-FR" w:eastAsia="fr-FR"/>
        </w:rPr>
        <w:t> </w:t>
      </w:r>
    </w:p>
    <w:p w14:paraId="0635E181"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color w:val="00000A"/>
          <w:sz w:val="22"/>
          <w:szCs w:val="22"/>
          <w:lang w:eastAsia="fr-FR"/>
        </w:rPr>
        <w:t> </w:t>
      </w:r>
    </w:p>
    <w:p w14:paraId="5C18C676" w14:textId="77777777" w:rsidR="003B08BC" w:rsidRPr="003B08BC" w:rsidRDefault="003B08BC" w:rsidP="003B08BC">
      <w:pPr>
        <w:jc w:val="both"/>
        <w:rPr>
          <w:rFonts w:ascii="Calibri" w:eastAsia="Times New Roman" w:hAnsi="Calibri" w:cs="Calibri"/>
          <w:color w:val="000000"/>
          <w:lang w:eastAsia="fr-FR"/>
        </w:rPr>
      </w:pPr>
      <w:r w:rsidRPr="003B08BC">
        <w:rPr>
          <w:rFonts w:ascii="Arial" w:eastAsia="Times New Roman" w:hAnsi="Arial" w:cs="Arial"/>
          <w:b/>
          <w:bCs/>
          <w:color w:val="C00000"/>
          <w:lang w:eastAsia="fr-FR"/>
        </w:rPr>
        <w:t>CONTACTS PRESSE : </w:t>
      </w:r>
    </w:p>
    <w:p w14:paraId="3D828A57" w14:textId="77777777" w:rsidR="003B08BC" w:rsidRPr="003B08BC" w:rsidRDefault="003B08BC" w:rsidP="003B08BC">
      <w:pPr>
        <w:rPr>
          <w:rFonts w:ascii="Calibri" w:eastAsia="Times New Roman" w:hAnsi="Calibri" w:cs="Calibri"/>
          <w:color w:val="000000"/>
          <w:lang w:eastAsia="fr-FR"/>
        </w:rPr>
      </w:pPr>
      <w:r w:rsidRPr="003B08BC">
        <w:rPr>
          <w:rFonts w:ascii="Arial" w:eastAsia="Times New Roman" w:hAnsi="Arial" w:cs="Arial"/>
          <w:b/>
          <w:bCs/>
          <w:color w:val="000000"/>
          <w:lang w:eastAsia="fr-FR"/>
        </w:rPr>
        <w:t>Stéphanie Wilmet | Porte-parole de Christie MORREALE</w:t>
      </w:r>
      <w:r w:rsidRPr="003B08BC">
        <w:rPr>
          <w:rFonts w:ascii="Calibri" w:eastAsia="Times New Roman" w:hAnsi="Calibri" w:cs="Calibri"/>
          <w:color w:val="000000"/>
          <w:lang w:eastAsia="fr-FR"/>
        </w:rPr>
        <w:br/>
      </w:r>
      <w:r w:rsidRPr="003B08BC">
        <w:rPr>
          <w:rFonts w:ascii="Arial" w:eastAsia="Times New Roman" w:hAnsi="Arial" w:cs="Arial"/>
          <w:color w:val="000000"/>
          <w:lang w:eastAsia="fr-FR"/>
        </w:rPr>
        <w:t>0479/44.25.36 - </w:t>
      </w:r>
      <w:hyperlink r:id="rId12" w:tgtFrame="_blank" w:history="1">
        <w:r w:rsidRPr="003B08BC">
          <w:rPr>
            <w:rFonts w:ascii="Arial" w:eastAsia="Times New Roman" w:hAnsi="Arial" w:cs="Arial"/>
            <w:color w:val="954F72"/>
            <w:u w:val="single"/>
            <w:lang w:eastAsia="fr-FR"/>
          </w:rPr>
          <w:t>stephanie.wilmet@gov.wallonie.be</w:t>
        </w:r>
      </w:hyperlink>
      <w:r w:rsidRPr="003B08BC">
        <w:rPr>
          <w:rFonts w:ascii="Calibri" w:eastAsia="Times New Roman" w:hAnsi="Calibri" w:cs="Calibri"/>
          <w:color w:val="000000"/>
          <w:lang w:eastAsia="fr-FR"/>
        </w:rPr>
        <w:br/>
      </w:r>
      <w:r w:rsidRPr="003B08BC">
        <w:rPr>
          <w:rFonts w:ascii="Arial" w:eastAsia="Times New Roman" w:hAnsi="Arial" w:cs="Arial"/>
          <w:b/>
          <w:bCs/>
          <w:color w:val="00000A"/>
          <w:lang w:eastAsia="fr-FR"/>
        </w:rPr>
        <w:t>Lara Kotlar</w:t>
      </w:r>
      <w:r w:rsidRPr="003B08BC">
        <w:rPr>
          <w:rFonts w:ascii="Arial" w:eastAsia="Times New Roman" w:hAnsi="Arial" w:cs="Arial"/>
          <w:b/>
          <w:bCs/>
          <w:color w:val="000000"/>
          <w:lang w:eastAsia="fr-FR"/>
        </w:rPr>
        <w:t> | </w:t>
      </w:r>
      <w:r w:rsidRPr="003B08BC">
        <w:rPr>
          <w:rFonts w:ascii="Arial" w:eastAsia="Times New Roman" w:hAnsi="Arial" w:cs="Arial"/>
          <w:b/>
          <w:bCs/>
          <w:color w:val="00000A"/>
          <w:lang w:eastAsia="fr-FR"/>
        </w:rPr>
        <w:t>chargée des relations avec la presse à l’AVIQ</w:t>
      </w:r>
    </w:p>
    <w:p w14:paraId="5401ED8B" w14:textId="77777777" w:rsidR="003B08BC" w:rsidRPr="003B08BC" w:rsidRDefault="003B08BC" w:rsidP="003B08BC">
      <w:pPr>
        <w:rPr>
          <w:rFonts w:ascii="Calibri" w:eastAsia="Times New Roman" w:hAnsi="Calibri" w:cs="Calibri"/>
          <w:color w:val="000000"/>
          <w:lang w:eastAsia="fr-FR"/>
        </w:rPr>
      </w:pPr>
      <w:r w:rsidRPr="003B08BC">
        <w:rPr>
          <w:rFonts w:ascii="Arial" w:eastAsia="Times New Roman" w:hAnsi="Arial" w:cs="Arial"/>
          <w:color w:val="000000"/>
          <w:lang w:eastAsia="fr-FR"/>
        </w:rPr>
        <w:t>0475/94.70.41 - </w:t>
      </w:r>
      <w:hyperlink r:id="rId13" w:history="1">
        <w:r w:rsidRPr="003B08BC">
          <w:rPr>
            <w:rFonts w:ascii="Arial" w:eastAsia="Times New Roman" w:hAnsi="Arial" w:cs="Arial"/>
            <w:color w:val="0000FF"/>
            <w:u w:val="single"/>
            <w:lang w:eastAsia="fr-FR"/>
          </w:rPr>
          <w:t>presse@aviq.be</w:t>
        </w:r>
      </w:hyperlink>
    </w:p>
    <w:p w14:paraId="6902C157" w14:textId="77777777" w:rsidR="003B08BC" w:rsidRPr="003B08BC" w:rsidRDefault="003B08BC" w:rsidP="003B08BC">
      <w:pPr>
        <w:rPr>
          <w:rFonts w:ascii="Calibri" w:eastAsia="Times New Roman" w:hAnsi="Calibri" w:cs="Calibri"/>
          <w:color w:val="000000"/>
          <w:lang w:eastAsia="fr-FR"/>
        </w:rPr>
      </w:pPr>
      <w:r w:rsidRPr="003B08BC">
        <w:rPr>
          <w:rFonts w:ascii="Calibri" w:eastAsia="Times New Roman" w:hAnsi="Calibri" w:cs="Calibri"/>
          <w:color w:val="000000"/>
          <w:sz w:val="22"/>
          <w:szCs w:val="22"/>
          <w:lang w:eastAsia="fr-FR"/>
        </w:rPr>
        <w:t> </w:t>
      </w:r>
    </w:p>
    <w:p w14:paraId="41982B45" w14:textId="77777777" w:rsidR="000821B1" w:rsidRDefault="000821B1"/>
    <w:sectPr w:rsidR="000821B1" w:rsidSect="007F1E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E0750"/>
    <w:multiLevelType w:val="multilevel"/>
    <w:tmpl w:val="84260C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96D9C"/>
    <w:multiLevelType w:val="multilevel"/>
    <w:tmpl w:val="830AB0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8BC"/>
    <w:rsid w:val="000821B1"/>
    <w:rsid w:val="003B08BC"/>
    <w:rsid w:val="007F1E1A"/>
    <w:rsid w:val="00E900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5156848E"/>
  <w15:chartTrackingRefBased/>
  <w15:docId w15:val="{B547DCC6-39D3-EC4B-A6CA-79821771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B08BC"/>
  </w:style>
  <w:style w:type="paragraph" w:styleId="Paragraphedeliste">
    <w:name w:val="List Paragraph"/>
    <w:basedOn w:val="Normal"/>
    <w:uiPriority w:val="34"/>
    <w:qFormat/>
    <w:rsid w:val="003B08B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3B08BC"/>
    <w:rPr>
      <w:color w:val="0000FF"/>
      <w:u w:val="single"/>
    </w:rPr>
  </w:style>
  <w:style w:type="character" w:styleId="lev">
    <w:name w:val="Strong"/>
    <w:basedOn w:val="Policepardfaut"/>
    <w:uiPriority w:val="22"/>
    <w:qFormat/>
    <w:rsid w:val="003B08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982478">
      <w:bodyDiv w:val="1"/>
      <w:marLeft w:val="0"/>
      <w:marRight w:val="0"/>
      <w:marTop w:val="0"/>
      <w:marBottom w:val="0"/>
      <w:divBdr>
        <w:top w:val="none" w:sz="0" w:space="0" w:color="auto"/>
        <w:left w:val="none" w:sz="0" w:space="0" w:color="auto"/>
        <w:bottom w:val="none" w:sz="0" w:space="0" w:color="auto"/>
        <w:right w:val="none" w:sz="0" w:space="0" w:color="auto"/>
      </w:divBdr>
      <w:divsChild>
        <w:div w:id="1729912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4607491">
              <w:marLeft w:val="0"/>
              <w:marRight w:val="0"/>
              <w:marTop w:val="0"/>
              <w:marBottom w:val="0"/>
              <w:divBdr>
                <w:top w:val="none" w:sz="0" w:space="0" w:color="auto"/>
                <w:left w:val="none" w:sz="0" w:space="0" w:color="auto"/>
                <w:bottom w:val="none" w:sz="0" w:space="0" w:color="auto"/>
                <w:right w:val="none" w:sz="0" w:space="0" w:color="auto"/>
              </w:divBdr>
              <w:divsChild>
                <w:div w:id="1679427839">
                  <w:marLeft w:val="0"/>
                  <w:marRight w:val="0"/>
                  <w:marTop w:val="0"/>
                  <w:marBottom w:val="0"/>
                  <w:divBdr>
                    <w:top w:val="single" w:sz="8" w:space="1" w:color="auto"/>
                    <w:left w:val="single" w:sz="8" w:space="4" w:color="auto"/>
                    <w:bottom w:val="single" w:sz="8" w:space="1" w:color="auto"/>
                    <w:right w:val="single" w:sz="8" w:space="19"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quete-vaccination.aviq.be" TargetMode="External"/><Relationship Id="rId13" Type="http://schemas.openxmlformats.org/officeDocument/2006/relationships/hyperlink" Target="mailto:presse@aviq.be" TargetMode="External"/><Relationship Id="rId3" Type="http://schemas.openxmlformats.org/officeDocument/2006/relationships/settings" Target="settings.xml"/><Relationship Id="rId7" Type="http://schemas.openxmlformats.org/officeDocument/2006/relationships/hyperlink" Target="https://www.masante.belgique.be/" TargetMode="External"/><Relationship Id="rId12" Type="http://schemas.openxmlformats.org/officeDocument/2006/relationships/hyperlink" Target="mailto:stephanie.wilmet@gov.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healthviewer.be/" TargetMode="External"/><Relationship Id="rId11" Type="http://schemas.openxmlformats.org/officeDocument/2006/relationships/hyperlink" Target="https://diplomatie.belgium.be/fr/Services/voyager_a_letranger/conseils_par_destination" TargetMode="External"/><Relationship Id="rId5" Type="http://schemas.openxmlformats.org/officeDocument/2006/relationships/hyperlink" Target="https://www.reseausantewallon.be/FR/patients/Pages/default.aspx" TargetMode="External"/><Relationship Id="rId15" Type="http://schemas.openxmlformats.org/officeDocument/2006/relationships/theme" Target="theme/theme1.xml"/><Relationship Id="rId10" Type="http://schemas.openxmlformats.org/officeDocument/2006/relationships/hyperlink" Target="https://www.info-coronavirus.be/fr/voyages/" TargetMode="External"/><Relationship Id="rId4" Type="http://schemas.openxmlformats.org/officeDocument/2006/relationships/webSettings" Target="webSettings.xml"/><Relationship Id="rId9" Type="http://schemas.openxmlformats.org/officeDocument/2006/relationships/hyperlink" Target="http://www.jemevaccine.b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602</Words>
  <Characters>3314</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Vandeput</dc:creator>
  <cp:keywords/>
  <dc:description/>
  <cp:lastModifiedBy>Nathalie Vandeput</cp:lastModifiedBy>
  <cp:revision>1</cp:revision>
  <dcterms:created xsi:type="dcterms:W3CDTF">2021-06-17T07:30:00Z</dcterms:created>
  <dcterms:modified xsi:type="dcterms:W3CDTF">2021-06-17T07:31:00Z</dcterms:modified>
</cp:coreProperties>
</file>